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F92" w:rsidRPr="004552CC" w:rsidRDefault="00064F92" w:rsidP="004552CC">
      <w:pPr>
        <w:pStyle w:val="ListParagraph"/>
        <w:numPr>
          <w:ilvl w:val="0"/>
          <w:numId w:val="4"/>
        </w:numPr>
        <w:tabs>
          <w:tab w:val="left" w:pos="851"/>
        </w:tabs>
        <w:spacing w:line="480" w:lineRule="auto"/>
        <w:ind w:left="284" w:hanging="284"/>
        <w:jc w:val="center"/>
        <w:rPr>
          <w:b/>
          <w:lang w:val="id-ID"/>
        </w:rPr>
      </w:pPr>
      <w:r w:rsidRPr="00137859">
        <w:rPr>
          <w:b/>
          <w:lang w:val="id-ID"/>
        </w:rPr>
        <w:t>PENDAHULUAN</w:t>
      </w:r>
    </w:p>
    <w:p w:rsidR="004552CC" w:rsidRPr="00FD2E65" w:rsidRDefault="004552CC" w:rsidP="004552CC">
      <w:pPr>
        <w:pStyle w:val="ListParagraph"/>
        <w:tabs>
          <w:tab w:val="left" w:pos="851"/>
        </w:tabs>
        <w:spacing w:line="480" w:lineRule="auto"/>
        <w:ind w:left="284"/>
        <w:rPr>
          <w:b/>
          <w:lang w:val="id-ID"/>
        </w:rPr>
      </w:pPr>
    </w:p>
    <w:p w:rsidR="00064F92" w:rsidRPr="0004253D" w:rsidRDefault="00064F92" w:rsidP="004552CC">
      <w:pPr>
        <w:pStyle w:val="ListParagraph"/>
        <w:numPr>
          <w:ilvl w:val="1"/>
          <w:numId w:val="4"/>
        </w:numPr>
        <w:tabs>
          <w:tab w:val="left" w:pos="426"/>
        </w:tabs>
        <w:spacing w:line="480" w:lineRule="auto"/>
        <w:ind w:left="709" w:hanging="709"/>
        <w:jc w:val="both"/>
        <w:rPr>
          <w:b/>
          <w:lang w:val="id-ID"/>
        </w:rPr>
      </w:pPr>
      <w:r w:rsidRPr="0004253D">
        <w:rPr>
          <w:b/>
          <w:lang w:val="id-ID"/>
        </w:rPr>
        <w:t>Latar Belakang</w:t>
      </w:r>
      <w:r w:rsidRPr="0004253D">
        <w:rPr>
          <w:b/>
          <w:lang w:val="id-ID"/>
        </w:rPr>
        <w:tab/>
      </w:r>
      <w:r w:rsidRPr="0004253D">
        <w:rPr>
          <w:b/>
          <w:lang w:val="id-ID"/>
        </w:rPr>
        <w:tab/>
      </w:r>
      <w:r w:rsidRPr="0004253D">
        <w:rPr>
          <w:b/>
          <w:lang w:val="id-ID"/>
        </w:rPr>
        <w:tab/>
      </w:r>
      <w:r w:rsidRPr="0004253D">
        <w:rPr>
          <w:b/>
          <w:lang w:val="id-ID"/>
        </w:rPr>
        <w:tab/>
      </w:r>
      <w:r w:rsidRPr="0004253D">
        <w:rPr>
          <w:b/>
          <w:lang w:val="id-ID"/>
        </w:rPr>
        <w:tab/>
      </w:r>
      <w:r w:rsidRPr="0004253D">
        <w:rPr>
          <w:b/>
          <w:lang w:val="id-ID"/>
        </w:rPr>
        <w:tab/>
      </w:r>
    </w:p>
    <w:p w:rsidR="00E75526" w:rsidRDefault="00064F92" w:rsidP="007F5B81">
      <w:pPr>
        <w:spacing w:line="480" w:lineRule="auto"/>
        <w:ind w:firstLine="851"/>
        <w:jc w:val="both"/>
      </w:pPr>
      <w:r w:rsidRPr="00F91910">
        <w:t xml:space="preserve">Indonesia merupakan </w:t>
      </w:r>
      <w:r w:rsidR="005C29B9">
        <w:t xml:space="preserve">salah satu </w:t>
      </w:r>
      <w:r w:rsidRPr="00F91910">
        <w:t xml:space="preserve">negara </w:t>
      </w:r>
      <w:r w:rsidR="005C29B9">
        <w:t xml:space="preserve">penghasil kakao </w:t>
      </w:r>
      <w:r w:rsidR="00062E36">
        <w:t>bersama-</w:t>
      </w:r>
      <w:proofErr w:type="gramStart"/>
      <w:r w:rsidR="007619CD">
        <w:t>sama  dengan</w:t>
      </w:r>
      <w:proofErr w:type="gramEnd"/>
      <w:r w:rsidR="007619CD">
        <w:t xml:space="preserve"> Negara </w:t>
      </w:r>
      <w:r w:rsidRPr="00F91910">
        <w:t xml:space="preserve">Pantai Gading dan </w:t>
      </w:r>
      <w:r w:rsidR="007619CD">
        <w:t xml:space="preserve">Negara </w:t>
      </w:r>
      <w:r w:rsidRPr="00F91910">
        <w:t>Ghana</w:t>
      </w:r>
      <w:r w:rsidR="007619CD">
        <w:t>,</w:t>
      </w:r>
      <w:r w:rsidRPr="00F91910">
        <w:t xml:space="preserve"> </w:t>
      </w:r>
      <w:r w:rsidR="00E43EEF">
        <w:t xml:space="preserve">yang </w:t>
      </w:r>
      <w:r w:rsidRPr="00F91910">
        <w:t>menj</w:t>
      </w:r>
      <w:r w:rsidR="00C15714">
        <w:t xml:space="preserve">adi </w:t>
      </w:r>
      <w:r w:rsidR="00C65DAC">
        <w:t>n</w:t>
      </w:r>
      <w:r w:rsidR="005C29B9">
        <w:t xml:space="preserve">egara </w:t>
      </w:r>
      <w:r w:rsidR="00C15714">
        <w:t xml:space="preserve">pemasok kakao utama </w:t>
      </w:r>
      <w:r w:rsidR="005C29B9">
        <w:t xml:space="preserve">di </w:t>
      </w:r>
      <w:r w:rsidR="00C15714">
        <w:t xml:space="preserve">dunia. </w:t>
      </w:r>
      <w:proofErr w:type="gramStart"/>
      <w:r w:rsidRPr="00F91910">
        <w:t xml:space="preserve">Permasalahan </w:t>
      </w:r>
      <w:r w:rsidR="00E43EEF">
        <w:t xml:space="preserve">yang terjadi pada </w:t>
      </w:r>
      <w:r w:rsidR="005C29B9">
        <w:t xml:space="preserve">tanaman </w:t>
      </w:r>
      <w:r w:rsidRPr="00F91910">
        <w:t>kakao di Indonesi</w:t>
      </w:r>
      <w:r w:rsidR="00E43EEF">
        <w:t xml:space="preserve">a adalah </w:t>
      </w:r>
      <w:r w:rsidR="007619CD">
        <w:t xml:space="preserve">masalah </w:t>
      </w:r>
      <w:r w:rsidR="00E43EEF">
        <w:t xml:space="preserve">peningkatan mutu </w:t>
      </w:r>
      <w:r w:rsidR="007619CD">
        <w:t xml:space="preserve">produksi </w:t>
      </w:r>
      <w:r w:rsidR="00E43EEF">
        <w:t xml:space="preserve">dan </w:t>
      </w:r>
      <w:r w:rsidRPr="00F91910">
        <w:t>pro</w:t>
      </w:r>
      <w:r w:rsidR="00EF78BE">
        <w:t>duktiv</w:t>
      </w:r>
      <w:r w:rsidR="0001485F">
        <w:t>itas kakao</w:t>
      </w:r>
      <w:r w:rsidR="000C1017">
        <w:t xml:space="preserve">, </w:t>
      </w:r>
      <w:r w:rsidR="00707F74">
        <w:t>akibat dari kondisi tanaman</w:t>
      </w:r>
      <w:r w:rsidR="00330253">
        <w:t xml:space="preserve"> </w:t>
      </w:r>
      <w:r w:rsidR="00707F74">
        <w:t xml:space="preserve">kakao di Indonesia banyak yang </w:t>
      </w:r>
      <w:r w:rsidR="00F22BD6">
        <w:t xml:space="preserve">umurnya </w:t>
      </w:r>
      <w:r w:rsidR="00330253">
        <w:t xml:space="preserve">sudah tua dan </w:t>
      </w:r>
      <w:r w:rsidR="00F22BD6">
        <w:t xml:space="preserve">banyak yang </w:t>
      </w:r>
      <w:r w:rsidR="00330253">
        <w:t>rusak</w:t>
      </w:r>
      <w:r w:rsidR="001C2354">
        <w:t>.</w:t>
      </w:r>
      <w:proofErr w:type="gramEnd"/>
      <w:r w:rsidR="00330253">
        <w:t xml:space="preserve"> </w:t>
      </w:r>
      <w:r w:rsidR="001C2354">
        <w:t>T</w:t>
      </w:r>
      <w:r w:rsidR="00425D3D">
        <w:t xml:space="preserve">anaman kakao </w:t>
      </w:r>
      <w:r w:rsidR="001C2354">
        <w:t xml:space="preserve">di Indonesia </w:t>
      </w:r>
      <w:r w:rsidR="0001485F">
        <w:t>sering</w:t>
      </w:r>
      <w:r w:rsidR="001C2354">
        <w:t xml:space="preserve"> </w:t>
      </w:r>
      <w:r w:rsidR="00D8463C">
        <w:t>terserang oleh hama dan penyakit</w:t>
      </w:r>
      <w:r w:rsidR="00425D3D">
        <w:t>,</w:t>
      </w:r>
      <w:r w:rsidR="00D8463C">
        <w:t xml:space="preserve"> </w:t>
      </w:r>
      <w:r w:rsidRPr="00F91910">
        <w:t xml:space="preserve">sehingga </w:t>
      </w:r>
      <w:r w:rsidR="005645EC">
        <w:t>sangat ber</w:t>
      </w:r>
      <w:r w:rsidR="00330253">
        <w:t xml:space="preserve">pengaruh terhadap </w:t>
      </w:r>
      <w:r w:rsidR="00944F17">
        <w:t xml:space="preserve">prekonomian negara terutama </w:t>
      </w:r>
      <w:r w:rsidR="0085686A">
        <w:t xml:space="preserve">lapangan pekerjaan dan </w:t>
      </w:r>
      <w:r w:rsidRPr="00F91910">
        <w:t>pendapatan p</w:t>
      </w:r>
      <w:r w:rsidR="00330253">
        <w:t xml:space="preserve">ara petani </w:t>
      </w:r>
      <w:r w:rsidR="005645EC">
        <w:t>di Indonesia menjadi sangat rendah (</w:t>
      </w:r>
      <w:r w:rsidR="00330253">
        <w:t xml:space="preserve">Direktorat </w:t>
      </w:r>
      <w:proofErr w:type="gramStart"/>
      <w:r w:rsidR="00330253">
        <w:t>Jenderal</w:t>
      </w:r>
      <w:r w:rsidRPr="00F91910">
        <w:t xml:space="preserve">  </w:t>
      </w:r>
      <w:r w:rsidR="005645EC">
        <w:t>perkebunan</w:t>
      </w:r>
      <w:proofErr w:type="gramEnd"/>
      <w:r w:rsidR="005645EC">
        <w:t>, 2010</w:t>
      </w:r>
      <w:r w:rsidR="00330253">
        <w:t>).</w:t>
      </w:r>
    </w:p>
    <w:p w:rsidR="00A8346B" w:rsidRDefault="004333DE" w:rsidP="00002D12">
      <w:pPr>
        <w:autoSpaceDE w:val="0"/>
        <w:autoSpaceDN w:val="0"/>
        <w:adjustRightInd w:val="0"/>
        <w:spacing w:line="480" w:lineRule="auto"/>
        <w:ind w:firstLine="851"/>
        <w:jc w:val="both"/>
      </w:pPr>
      <w:r w:rsidRPr="009823D3">
        <w:t xml:space="preserve"> </w:t>
      </w:r>
      <w:proofErr w:type="gramStart"/>
      <w:r w:rsidR="00083E52">
        <w:t>Untuk m</w:t>
      </w:r>
      <w:r w:rsidR="002F235E">
        <w:t xml:space="preserve">engembangan budidaya tanaman kakao </w:t>
      </w:r>
      <w:r w:rsidR="009145B5">
        <w:t xml:space="preserve">di Indonesia </w:t>
      </w:r>
      <w:r w:rsidR="00083E52">
        <w:t>agar dapat memberikan keuntungan dan dapat meningkatkan pendapatan petani</w:t>
      </w:r>
      <w:r w:rsidR="002B7100">
        <w:t xml:space="preserve"> kakao.</w:t>
      </w:r>
      <w:proofErr w:type="gramEnd"/>
      <w:r w:rsidR="00083E52">
        <w:t xml:space="preserve"> </w:t>
      </w:r>
      <w:proofErr w:type="gramStart"/>
      <w:r w:rsidR="002B7100">
        <w:t>P</w:t>
      </w:r>
      <w:r w:rsidR="00CF6D41">
        <w:t xml:space="preserve">emerintah perlu </w:t>
      </w:r>
      <w:r w:rsidR="00D9390F">
        <w:t xml:space="preserve">melakukan pembinaan dan pengawalan serta dapat </w:t>
      </w:r>
      <w:r w:rsidR="00CF6D41">
        <w:t>mengambil kebijakan dan strategi</w:t>
      </w:r>
      <w:r w:rsidR="00D9390F">
        <w:t xml:space="preserve">-strategi </w:t>
      </w:r>
      <w:r w:rsidR="002B7100">
        <w:t xml:space="preserve">dalam pengelolaan usahatani kakao </w:t>
      </w:r>
      <w:r w:rsidR="00083E52">
        <w:t xml:space="preserve">sehingga </w:t>
      </w:r>
      <w:r w:rsidR="009145B5">
        <w:rPr>
          <w:rFonts w:eastAsiaTheme="minorHAnsi"/>
          <w:lang w:val="id-ID" w:eastAsia="en-US"/>
        </w:rPr>
        <w:t xml:space="preserve">berbagai permasalahan yang </w:t>
      </w:r>
      <w:r w:rsidR="000F347A">
        <w:rPr>
          <w:rFonts w:eastAsiaTheme="minorHAnsi"/>
          <w:lang w:val="en-US" w:eastAsia="en-US"/>
        </w:rPr>
        <w:t>terjadi</w:t>
      </w:r>
      <w:r w:rsidR="009145B5">
        <w:rPr>
          <w:rFonts w:eastAsiaTheme="minorHAnsi"/>
          <w:lang w:val="id-ID" w:eastAsia="en-US"/>
        </w:rPr>
        <w:t xml:space="preserve"> </w:t>
      </w:r>
      <w:r w:rsidR="000F347A">
        <w:rPr>
          <w:rFonts w:eastAsiaTheme="minorHAnsi"/>
          <w:lang w:val="en-US" w:eastAsia="en-US"/>
        </w:rPr>
        <w:t xml:space="preserve">pada </w:t>
      </w:r>
      <w:r w:rsidR="009145B5">
        <w:rPr>
          <w:rFonts w:eastAsiaTheme="minorHAnsi"/>
          <w:lang w:val="id-ID" w:eastAsia="en-US"/>
        </w:rPr>
        <w:t xml:space="preserve">perkebunan kakao </w:t>
      </w:r>
      <w:r w:rsidR="000F347A">
        <w:rPr>
          <w:rFonts w:eastAsiaTheme="minorHAnsi"/>
          <w:lang w:val="en-US" w:eastAsia="en-US"/>
        </w:rPr>
        <w:t xml:space="preserve">dan </w:t>
      </w:r>
      <w:r w:rsidR="000F347A">
        <w:rPr>
          <w:rFonts w:eastAsiaTheme="minorHAnsi"/>
          <w:lang w:val="id-ID" w:eastAsia="en-US"/>
        </w:rPr>
        <w:t>agribisnis kakao</w:t>
      </w:r>
      <w:r w:rsidR="002B7100">
        <w:rPr>
          <w:rFonts w:eastAsiaTheme="minorHAnsi"/>
          <w:lang w:val="en-US" w:eastAsia="en-US"/>
        </w:rPr>
        <w:t xml:space="preserve"> </w:t>
      </w:r>
      <w:r w:rsidR="00083E52">
        <w:rPr>
          <w:rFonts w:eastAsiaTheme="minorHAnsi"/>
          <w:lang w:val="en-US" w:eastAsia="en-US"/>
        </w:rPr>
        <w:t>dapat teratasi.</w:t>
      </w:r>
      <w:proofErr w:type="gramEnd"/>
      <w:r w:rsidR="000F347A">
        <w:rPr>
          <w:rFonts w:eastAsiaTheme="minorHAnsi"/>
          <w:lang w:val="id-ID" w:eastAsia="en-US"/>
        </w:rPr>
        <w:t xml:space="preserve"> </w:t>
      </w:r>
      <w:proofErr w:type="gramStart"/>
      <w:r w:rsidR="00B41EBF">
        <w:t xml:space="preserve">(Direktorat Jenderal </w:t>
      </w:r>
      <w:r w:rsidR="007C3031">
        <w:t>Prasarana dan Sarana Pertanian</w:t>
      </w:r>
      <w:r w:rsidR="00DA47FF">
        <w:t>, 2011</w:t>
      </w:r>
      <w:r w:rsidR="00B41EBF">
        <w:t>).</w:t>
      </w:r>
      <w:proofErr w:type="gramEnd"/>
    </w:p>
    <w:p w:rsidR="002C2BB6" w:rsidRDefault="00641A7B" w:rsidP="00EC0C6C">
      <w:pPr>
        <w:spacing w:line="480" w:lineRule="auto"/>
        <w:ind w:firstLine="720"/>
        <w:jc w:val="both"/>
      </w:pPr>
      <w:r>
        <w:t xml:space="preserve">Provinsi Nusa Tenggara Barat </w:t>
      </w:r>
      <w:r w:rsidR="003F0FD0">
        <w:rPr>
          <w:lang w:eastAsia="id-ID"/>
        </w:rPr>
        <w:t xml:space="preserve">salah satu wilayah yang </w:t>
      </w:r>
      <w:proofErr w:type="gramStart"/>
      <w:r w:rsidR="003F0FD0">
        <w:rPr>
          <w:lang w:eastAsia="id-ID"/>
        </w:rPr>
        <w:t>potensial  untuk</w:t>
      </w:r>
      <w:proofErr w:type="gramEnd"/>
      <w:r w:rsidR="003F0FD0">
        <w:rPr>
          <w:lang w:eastAsia="id-ID"/>
        </w:rPr>
        <w:t xml:space="preserve"> tempat mengembangkan  kegiatan usahatani kakao, karena daerah ini memiliki  lahan yang sangat luas dan cocok untuk budidaya tanaman kakao.</w:t>
      </w:r>
      <w:r w:rsidR="003F0FD0">
        <w:t xml:space="preserve"> Nusa Tenggara Barat</w:t>
      </w:r>
      <w:r w:rsidR="00BC2CE4">
        <w:t xml:space="preserve"> </w:t>
      </w:r>
      <w:r w:rsidRPr="007A7DE6">
        <w:t xml:space="preserve">bagian dari sasaran </w:t>
      </w:r>
      <w:r w:rsidR="00D63DB9">
        <w:t xml:space="preserve">kegiatan </w:t>
      </w:r>
      <w:r w:rsidRPr="007A7DE6">
        <w:t xml:space="preserve">Gerakan Nasional </w:t>
      </w:r>
      <w:r w:rsidR="00BC2CE4">
        <w:t xml:space="preserve">Kakao </w:t>
      </w:r>
      <w:r w:rsidRPr="007A7DE6">
        <w:t>(Gernas</w:t>
      </w:r>
      <w:r w:rsidR="00BC2CE4">
        <w:t xml:space="preserve"> Kakao</w:t>
      </w:r>
      <w:r w:rsidRPr="007A7DE6">
        <w:t xml:space="preserve">) Percepatan Revitalisasi </w:t>
      </w:r>
      <w:r w:rsidR="00426453">
        <w:t xml:space="preserve">Tanaman </w:t>
      </w:r>
      <w:r>
        <w:t>Kakao</w:t>
      </w:r>
      <w:r w:rsidRPr="007A7DE6">
        <w:t xml:space="preserve"> Nasional </w:t>
      </w:r>
      <w:r w:rsidR="00635CFE">
        <w:t xml:space="preserve">pada </w:t>
      </w:r>
      <w:r w:rsidRPr="007A7DE6">
        <w:t>tahun 20</w:t>
      </w:r>
      <w:r w:rsidR="00BC2CE4">
        <w:t>09-2011</w:t>
      </w:r>
      <w:r w:rsidR="00C85665">
        <w:t xml:space="preserve"> </w:t>
      </w:r>
      <w:r w:rsidR="00FD266C">
        <w:t xml:space="preserve">dengan </w:t>
      </w:r>
    </w:p>
    <w:p w:rsidR="00EC0C6C" w:rsidRDefault="00FD266C" w:rsidP="00EC0C6C">
      <w:pPr>
        <w:spacing w:line="480" w:lineRule="auto"/>
        <w:ind w:firstLine="720"/>
        <w:jc w:val="both"/>
        <w:rPr>
          <w:lang w:eastAsia="id-ID"/>
        </w:rPr>
      </w:pPr>
      <w:proofErr w:type="gramStart"/>
      <w:r>
        <w:lastRenderedPageBreak/>
        <w:t>luas</w:t>
      </w:r>
      <w:proofErr w:type="gramEnd"/>
      <w:r>
        <w:t xml:space="preserve"> lahan</w:t>
      </w:r>
      <w:r w:rsidR="004018C1">
        <w:t xml:space="preserve"> </w:t>
      </w:r>
      <w:r w:rsidR="00635CFE">
        <w:t>1.500 hektar</w:t>
      </w:r>
      <w:r w:rsidR="00446D01">
        <w:t>.</w:t>
      </w:r>
      <w:r w:rsidR="00C85665">
        <w:t xml:space="preserve"> </w:t>
      </w:r>
      <w:r w:rsidR="00606421">
        <w:rPr>
          <w:lang w:eastAsia="id-ID"/>
        </w:rPr>
        <w:t xml:space="preserve">Sasaran </w:t>
      </w:r>
      <w:r w:rsidR="00446D01">
        <w:rPr>
          <w:lang w:eastAsia="id-ID"/>
        </w:rPr>
        <w:t>utama</w:t>
      </w:r>
      <w:r w:rsidR="00606421">
        <w:rPr>
          <w:lang w:eastAsia="id-ID"/>
        </w:rPr>
        <w:t xml:space="preserve"> dari kegiatan Gernas Kakao </w:t>
      </w:r>
      <w:r w:rsidR="00641A7B" w:rsidRPr="007908C7">
        <w:rPr>
          <w:lang w:eastAsia="id-ID"/>
        </w:rPr>
        <w:t xml:space="preserve">yakni </w:t>
      </w:r>
      <w:r w:rsidR="00641A7B" w:rsidRPr="009E040C">
        <w:rPr>
          <w:i/>
          <w:lang w:eastAsia="id-ID"/>
        </w:rPr>
        <w:t>intensifikasi</w:t>
      </w:r>
      <w:r w:rsidR="00641A7B" w:rsidRPr="007908C7">
        <w:rPr>
          <w:lang w:eastAsia="id-ID"/>
        </w:rPr>
        <w:t xml:space="preserve"> </w:t>
      </w:r>
      <w:r w:rsidR="00181624">
        <w:rPr>
          <w:lang w:eastAsia="id-ID"/>
        </w:rPr>
        <w:t xml:space="preserve">kakao </w:t>
      </w:r>
      <w:r w:rsidR="00641A7B" w:rsidRPr="007908C7">
        <w:rPr>
          <w:lang w:eastAsia="id-ID"/>
        </w:rPr>
        <w:t>dan peremajaan</w:t>
      </w:r>
      <w:r w:rsidR="00606421">
        <w:rPr>
          <w:lang w:eastAsia="id-ID"/>
        </w:rPr>
        <w:t xml:space="preserve"> </w:t>
      </w:r>
      <w:r w:rsidR="00641A7B" w:rsidRPr="007908C7">
        <w:rPr>
          <w:lang w:eastAsia="id-ID"/>
        </w:rPr>
        <w:t>/</w:t>
      </w:r>
      <w:r w:rsidR="00641A7B" w:rsidRPr="009E040C">
        <w:rPr>
          <w:i/>
          <w:lang w:eastAsia="id-ID"/>
        </w:rPr>
        <w:t>rehabilitasi</w:t>
      </w:r>
      <w:r w:rsidR="00641A7B" w:rsidRPr="007908C7">
        <w:rPr>
          <w:lang w:eastAsia="id-ID"/>
        </w:rPr>
        <w:t xml:space="preserve"> </w:t>
      </w:r>
      <w:r w:rsidR="005C6DBE">
        <w:rPr>
          <w:lang w:eastAsia="id-ID"/>
        </w:rPr>
        <w:t xml:space="preserve">kakao </w:t>
      </w:r>
      <w:r w:rsidR="00635CFE">
        <w:rPr>
          <w:lang w:eastAsia="id-ID"/>
        </w:rPr>
        <w:t xml:space="preserve">agar lebih </w:t>
      </w:r>
      <w:proofErr w:type="gramStart"/>
      <w:r w:rsidR="00635CFE">
        <w:rPr>
          <w:lang w:eastAsia="id-ID"/>
        </w:rPr>
        <w:t>produktif</w:t>
      </w:r>
      <w:r w:rsidR="00AE38E4">
        <w:rPr>
          <w:lang w:eastAsia="id-ID"/>
        </w:rPr>
        <w:t xml:space="preserve"> </w:t>
      </w:r>
      <w:r w:rsidR="00A65997">
        <w:rPr>
          <w:lang w:eastAsia="id-ID"/>
        </w:rPr>
        <w:t xml:space="preserve"> </w:t>
      </w:r>
      <w:r w:rsidR="00AE38E4">
        <w:rPr>
          <w:lang w:eastAsia="id-ID"/>
        </w:rPr>
        <w:t>dan</w:t>
      </w:r>
      <w:proofErr w:type="gramEnd"/>
      <w:r w:rsidR="00AE38E4">
        <w:rPr>
          <w:lang w:eastAsia="id-ID"/>
        </w:rPr>
        <w:t xml:space="preserve"> lokasi </w:t>
      </w:r>
      <w:r w:rsidR="00DB4A17">
        <w:rPr>
          <w:lang w:eastAsia="id-ID"/>
        </w:rPr>
        <w:t>k</w:t>
      </w:r>
      <w:r w:rsidR="005C6DBE">
        <w:rPr>
          <w:lang w:eastAsia="id-ID"/>
        </w:rPr>
        <w:t xml:space="preserve">egiatan </w:t>
      </w:r>
      <w:r w:rsidR="00DB4A17">
        <w:rPr>
          <w:lang w:eastAsia="id-ID"/>
        </w:rPr>
        <w:t xml:space="preserve">berada </w:t>
      </w:r>
      <w:r w:rsidR="00F7105C">
        <w:rPr>
          <w:lang w:eastAsia="id-ID"/>
        </w:rPr>
        <w:t>di</w:t>
      </w:r>
      <w:r w:rsidR="00820667">
        <w:rPr>
          <w:lang w:eastAsia="id-ID"/>
        </w:rPr>
        <w:t xml:space="preserve"> </w:t>
      </w:r>
      <w:r w:rsidR="00641A7B">
        <w:rPr>
          <w:lang w:eastAsia="id-ID"/>
        </w:rPr>
        <w:t>dua kabupaten</w:t>
      </w:r>
      <w:r w:rsidR="00635CFE">
        <w:rPr>
          <w:lang w:eastAsia="id-ID"/>
        </w:rPr>
        <w:t xml:space="preserve"> yaitu </w:t>
      </w:r>
      <w:r w:rsidR="00635CFE" w:rsidRPr="007908C7">
        <w:rPr>
          <w:lang w:eastAsia="id-ID"/>
        </w:rPr>
        <w:t>Kabupaten Lombo</w:t>
      </w:r>
      <w:r w:rsidR="00635CFE">
        <w:rPr>
          <w:lang w:eastAsia="id-ID"/>
        </w:rPr>
        <w:t xml:space="preserve">k Utara dan Kabupaten Lombok Timur. </w:t>
      </w:r>
    </w:p>
    <w:p w:rsidR="00A5158C" w:rsidRDefault="00641A7B" w:rsidP="00EC0C6C">
      <w:pPr>
        <w:spacing w:line="480" w:lineRule="auto"/>
        <w:ind w:firstLine="720"/>
        <w:jc w:val="both"/>
        <w:rPr>
          <w:lang w:eastAsia="id-ID"/>
        </w:rPr>
      </w:pPr>
      <w:proofErr w:type="gramStart"/>
      <w:r w:rsidRPr="007908C7">
        <w:rPr>
          <w:lang w:eastAsia="id-ID"/>
        </w:rPr>
        <w:t xml:space="preserve">Kegiatan </w:t>
      </w:r>
      <w:r w:rsidRPr="00181624">
        <w:rPr>
          <w:i/>
          <w:lang w:eastAsia="id-ID"/>
        </w:rPr>
        <w:t>intensifikas</w:t>
      </w:r>
      <w:r w:rsidRPr="007908C7">
        <w:rPr>
          <w:lang w:eastAsia="id-ID"/>
        </w:rPr>
        <w:t xml:space="preserve">i berupa pemberian pupuk dan </w:t>
      </w:r>
      <w:r w:rsidRPr="00181624">
        <w:rPr>
          <w:i/>
          <w:lang w:eastAsia="id-ID"/>
        </w:rPr>
        <w:t>insektisida</w:t>
      </w:r>
      <w:r w:rsidRPr="007908C7">
        <w:rPr>
          <w:lang w:eastAsia="id-ID"/>
        </w:rPr>
        <w:t xml:space="preserve"> kepada 30 kelompok tani yang menggarap lahan seluas 600 </w:t>
      </w:r>
      <w:r>
        <w:rPr>
          <w:lang w:eastAsia="id-ID"/>
        </w:rPr>
        <w:t>hektar</w:t>
      </w:r>
      <w:r w:rsidRPr="007908C7">
        <w:rPr>
          <w:lang w:eastAsia="id-ID"/>
        </w:rPr>
        <w:t xml:space="preserve"> di Kabupaten Lombok Utara, dan 20 kelompok tani yang menggarap lahan seluas 500 </w:t>
      </w:r>
      <w:r>
        <w:rPr>
          <w:lang w:eastAsia="id-ID"/>
        </w:rPr>
        <w:t>hektar</w:t>
      </w:r>
      <w:r w:rsidRPr="007908C7">
        <w:rPr>
          <w:lang w:eastAsia="id-ID"/>
        </w:rPr>
        <w:t xml:space="preserve"> di </w:t>
      </w:r>
      <w:r w:rsidR="00181624">
        <w:rPr>
          <w:lang w:eastAsia="id-ID"/>
        </w:rPr>
        <w:t xml:space="preserve">Kabupaten </w:t>
      </w:r>
      <w:r w:rsidRPr="007908C7">
        <w:rPr>
          <w:lang w:eastAsia="id-ID"/>
        </w:rPr>
        <w:t>Lombok Timu</w:t>
      </w:r>
      <w:r>
        <w:rPr>
          <w:lang w:eastAsia="id-ID"/>
        </w:rPr>
        <w:t>r.</w:t>
      </w:r>
      <w:proofErr w:type="gramEnd"/>
      <w:r w:rsidR="00181624">
        <w:rPr>
          <w:lang w:eastAsia="id-ID"/>
        </w:rPr>
        <w:t xml:space="preserve"> </w:t>
      </w:r>
      <w:proofErr w:type="gramStart"/>
      <w:r w:rsidR="00181624">
        <w:rPr>
          <w:lang w:eastAsia="id-ID"/>
        </w:rPr>
        <w:t>K</w:t>
      </w:r>
      <w:r w:rsidRPr="007908C7">
        <w:rPr>
          <w:lang w:eastAsia="id-ID"/>
        </w:rPr>
        <w:t>egiatan peremajaan</w:t>
      </w:r>
      <w:r w:rsidR="006113F8">
        <w:rPr>
          <w:lang w:eastAsia="id-ID"/>
        </w:rPr>
        <w:t xml:space="preserve"> </w:t>
      </w:r>
      <w:r w:rsidR="00F7105C" w:rsidRPr="007908C7">
        <w:rPr>
          <w:lang w:eastAsia="id-ID"/>
        </w:rPr>
        <w:t>/</w:t>
      </w:r>
      <w:r w:rsidR="00F7105C" w:rsidRPr="009E040C">
        <w:rPr>
          <w:i/>
          <w:lang w:eastAsia="id-ID"/>
        </w:rPr>
        <w:t>rehabilitasi</w:t>
      </w:r>
      <w:r w:rsidR="00F7105C" w:rsidRPr="007908C7">
        <w:rPr>
          <w:lang w:eastAsia="id-ID"/>
        </w:rPr>
        <w:t xml:space="preserve"> </w:t>
      </w:r>
      <w:r w:rsidR="00F7105C">
        <w:rPr>
          <w:lang w:eastAsia="id-ID"/>
        </w:rPr>
        <w:t xml:space="preserve">kakao </w:t>
      </w:r>
      <w:r w:rsidR="006113F8">
        <w:rPr>
          <w:lang w:eastAsia="id-ID"/>
        </w:rPr>
        <w:t xml:space="preserve">yakni </w:t>
      </w:r>
      <w:r w:rsidR="005C4693">
        <w:rPr>
          <w:lang w:eastAsia="id-ID"/>
        </w:rPr>
        <w:t xml:space="preserve">pembagian bibit </w:t>
      </w:r>
      <w:r w:rsidR="006113F8">
        <w:rPr>
          <w:lang w:eastAsia="id-ID"/>
        </w:rPr>
        <w:t xml:space="preserve">sebanyak </w:t>
      </w:r>
      <w:r w:rsidR="00FD266C">
        <w:rPr>
          <w:lang w:eastAsia="id-ID"/>
        </w:rPr>
        <w:t>250</w:t>
      </w:r>
      <w:r w:rsidR="009B3753">
        <w:rPr>
          <w:lang w:eastAsia="id-ID"/>
        </w:rPr>
        <w:t xml:space="preserve"> ribu </w:t>
      </w:r>
      <w:r w:rsidR="006113F8">
        <w:rPr>
          <w:lang w:eastAsia="id-ID"/>
        </w:rPr>
        <w:t xml:space="preserve">ke </w:t>
      </w:r>
      <w:r w:rsidRPr="007908C7">
        <w:rPr>
          <w:lang w:eastAsia="id-ID"/>
        </w:rPr>
        <w:t xml:space="preserve">petani yang menggarap </w:t>
      </w:r>
      <w:r w:rsidR="005C4693">
        <w:rPr>
          <w:lang w:eastAsia="id-ID"/>
        </w:rPr>
        <w:t xml:space="preserve">lahan </w:t>
      </w:r>
      <w:r w:rsidRPr="007908C7">
        <w:rPr>
          <w:lang w:eastAsia="id-ID"/>
        </w:rPr>
        <w:t xml:space="preserve">250 </w:t>
      </w:r>
      <w:r>
        <w:rPr>
          <w:lang w:eastAsia="id-ID"/>
        </w:rPr>
        <w:t>hektar</w:t>
      </w:r>
      <w:r w:rsidR="005C4693">
        <w:rPr>
          <w:lang w:eastAsia="id-ID"/>
        </w:rPr>
        <w:t xml:space="preserve"> </w:t>
      </w:r>
      <w:r w:rsidRPr="007908C7">
        <w:rPr>
          <w:lang w:eastAsia="id-ID"/>
        </w:rPr>
        <w:t xml:space="preserve">di </w:t>
      </w:r>
      <w:r w:rsidR="005C4693">
        <w:rPr>
          <w:lang w:eastAsia="id-ID"/>
        </w:rPr>
        <w:t xml:space="preserve">Kabupaten </w:t>
      </w:r>
      <w:r w:rsidRPr="007908C7">
        <w:rPr>
          <w:lang w:eastAsia="id-ID"/>
        </w:rPr>
        <w:t>Lombok Utara</w:t>
      </w:r>
      <w:r w:rsidR="005C4693">
        <w:rPr>
          <w:lang w:eastAsia="id-ID"/>
        </w:rPr>
        <w:t>,</w:t>
      </w:r>
      <w:r w:rsidR="00A5158C">
        <w:rPr>
          <w:lang w:eastAsia="id-ID"/>
        </w:rPr>
        <w:t xml:space="preserve"> dan </w:t>
      </w:r>
      <w:r w:rsidR="00FD266C">
        <w:rPr>
          <w:lang w:eastAsia="id-ID"/>
        </w:rPr>
        <w:t xml:space="preserve">150 ribu bibit ke </w:t>
      </w:r>
      <w:r w:rsidR="00A5158C">
        <w:rPr>
          <w:lang w:eastAsia="id-ID"/>
        </w:rPr>
        <w:t xml:space="preserve">petani yang menggarap lahan </w:t>
      </w:r>
      <w:r w:rsidRPr="007908C7">
        <w:rPr>
          <w:lang w:eastAsia="id-ID"/>
        </w:rPr>
        <w:t xml:space="preserve">150 </w:t>
      </w:r>
      <w:r>
        <w:rPr>
          <w:lang w:eastAsia="id-ID"/>
        </w:rPr>
        <w:t xml:space="preserve">hektar di </w:t>
      </w:r>
      <w:r w:rsidR="00A5158C">
        <w:rPr>
          <w:lang w:eastAsia="id-ID"/>
        </w:rPr>
        <w:t xml:space="preserve">Kabupaten </w:t>
      </w:r>
      <w:r>
        <w:rPr>
          <w:lang w:eastAsia="id-ID"/>
        </w:rPr>
        <w:t>Lombok Timur</w:t>
      </w:r>
      <w:r w:rsidR="00A5158C">
        <w:rPr>
          <w:lang w:eastAsia="id-ID"/>
        </w:rPr>
        <w:t>.</w:t>
      </w:r>
      <w:proofErr w:type="gramEnd"/>
      <w:r w:rsidR="00FD266C">
        <w:rPr>
          <w:lang w:eastAsia="id-ID"/>
        </w:rPr>
        <w:t xml:space="preserve"> </w:t>
      </w:r>
      <w:proofErr w:type="gramStart"/>
      <w:r w:rsidR="009B3753">
        <w:rPr>
          <w:lang w:eastAsia="id-ID"/>
        </w:rPr>
        <w:t>S</w:t>
      </w:r>
      <w:r w:rsidRPr="007908C7">
        <w:rPr>
          <w:lang w:eastAsia="id-ID"/>
        </w:rPr>
        <w:t>asaran</w:t>
      </w:r>
      <w:r w:rsidR="009B3753">
        <w:rPr>
          <w:lang w:eastAsia="id-ID"/>
        </w:rPr>
        <w:t>nya</w:t>
      </w:r>
      <w:r w:rsidRPr="007908C7">
        <w:rPr>
          <w:lang w:eastAsia="id-ID"/>
        </w:rPr>
        <w:t xml:space="preserve"> </w:t>
      </w:r>
      <w:r w:rsidR="00F13950">
        <w:rPr>
          <w:lang w:eastAsia="id-ID"/>
        </w:rPr>
        <w:t>ke</w:t>
      </w:r>
      <w:r w:rsidRPr="007908C7">
        <w:rPr>
          <w:lang w:eastAsia="id-ID"/>
        </w:rPr>
        <w:t xml:space="preserve"> </w:t>
      </w:r>
      <w:r w:rsidR="0053179A">
        <w:rPr>
          <w:lang w:eastAsia="id-ID"/>
        </w:rPr>
        <w:t xml:space="preserve">tanaman </w:t>
      </w:r>
      <w:r w:rsidR="00F13950">
        <w:rPr>
          <w:lang w:eastAsia="id-ID"/>
        </w:rPr>
        <w:t xml:space="preserve">yang usianya </w:t>
      </w:r>
      <w:r w:rsidR="0053179A">
        <w:rPr>
          <w:lang w:eastAsia="id-ID"/>
        </w:rPr>
        <w:t xml:space="preserve">itu </w:t>
      </w:r>
      <w:r w:rsidR="00F13950">
        <w:rPr>
          <w:lang w:eastAsia="id-ID"/>
        </w:rPr>
        <w:t xml:space="preserve">lebih dari 25 tahun </w:t>
      </w:r>
      <w:r w:rsidR="00D902D2">
        <w:t>(Direktorat Jenderal Perkebunan, 2011).</w:t>
      </w:r>
      <w:proofErr w:type="gramEnd"/>
      <w:r w:rsidRPr="007908C7">
        <w:rPr>
          <w:lang w:eastAsia="id-ID"/>
        </w:rPr>
        <w:t xml:space="preserve"> </w:t>
      </w:r>
    </w:p>
    <w:p w:rsidR="00641A7B" w:rsidRDefault="003F3846" w:rsidP="009E040C">
      <w:pPr>
        <w:spacing w:line="480" w:lineRule="auto"/>
        <w:ind w:firstLine="851"/>
        <w:jc w:val="both"/>
        <w:rPr>
          <w:lang w:val="id-ID"/>
        </w:rPr>
      </w:pPr>
      <w:r>
        <w:rPr>
          <w:lang w:eastAsia="id-ID"/>
        </w:rPr>
        <w:t xml:space="preserve">. Adapaun luas lahan, luas </w:t>
      </w:r>
      <w:r w:rsidR="00355DB2">
        <w:rPr>
          <w:lang w:eastAsia="id-ID"/>
        </w:rPr>
        <w:t xml:space="preserve">lahan </w:t>
      </w:r>
      <w:r>
        <w:rPr>
          <w:lang w:eastAsia="id-ID"/>
        </w:rPr>
        <w:t>panen, produksi dan produktivitas tanaman kakao di Provins</w:t>
      </w:r>
      <w:r w:rsidR="00355DB2">
        <w:rPr>
          <w:lang w:eastAsia="id-ID"/>
        </w:rPr>
        <w:t xml:space="preserve">i </w:t>
      </w:r>
      <w:r>
        <w:rPr>
          <w:lang w:eastAsia="id-ID"/>
        </w:rPr>
        <w:t xml:space="preserve">Nusa Tenggara Barat dapat dilihat pada table </w:t>
      </w:r>
      <w:proofErr w:type="gramStart"/>
      <w:r>
        <w:rPr>
          <w:lang w:eastAsia="id-ID"/>
        </w:rPr>
        <w:t>berikut :</w:t>
      </w:r>
      <w:proofErr w:type="gramEnd"/>
      <w:r>
        <w:rPr>
          <w:lang w:eastAsia="id-ID"/>
        </w:rPr>
        <w:t xml:space="preserve"> </w:t>
      </w:r>
    </w:p>
    <w:p w:rsidR="00242F10" w:rsidRDefault="00AE38E4" w:rsidP="00242F10">
      <w:pPr>
        <w:ind w:left="1843" w:hanging="1134"/>
        <w:jc w:val="both"/>
      </w:pPr>
      <w:proofErr w:type="gramStart"/>
      <w:r>
        <w:t xml:space="preserve">Tabel </w:t>
      </w:r>
      <w:r w:rsidR="00004D7B">
        <w:t>1</w:t>
      </w:r>
      <w:r w:rsidR="00355DB2">
        <w:t>.</w:t>
      </w:r>
      <w:proofErr w:type="gramEnd"/>
      <w:r w:rsidR="00355DB2">
        <w:t xml:space="preserve"> </w:t>
      </w:r>
      <w:r>
        <w:t>Luas Lahan</w:t>
      </w:r>
      <w:r w:rsidR="00242F10">
        <w:t xml:space="preserve"> Tanam</w:t>
      </w:r>
      <w:r>
        <w:t>,</w:t>
      </w:r>
      <w:r w:rsidR="00A321BD">
        <w:t xml:space="preserve"> Luas Lahan Panen</w:t>
      </w:r>
      <w:r w:rsidR="00355DB2">
        <w:t xml:space="preserve">, Produksi </w:t>
      </w:r>
      <w:proofErr w:type="gramStart"/>
      <w:r w:rsidR="00355DB2">
        <w:t xml:space="preserve">dan </w:t>
      </w:r>
      <w:r w:rsidR="00242F10">
        <w:t xml:space="preserve"> </w:t>
      </w:r>
      <w:r>
        <w:t>Produktivitas</w:t>
      </w:r>
      <w:proofErr w:type="gramEnd"/>
      <w:r>
        <w:t xml:space="preserve"> </w:t>
      </w:r>
      <w:r w:rsidR="00355DB2">
        <w:t xml:space="preserve">  </w:t>
      </w:r>
      <w:r>
        <w:t xml:space="preserve">Tanaman   Kakao di Nusa Tenggara Barat </w:t>
      </w:r>
    </w:p>
    <w:p w:rsidR="00AE38E4" w:rsidRDefault="001663EE" w:rsidP="00242F10">
      <w:pPr>
        <w:ind w:left="1701" w:firstLine="142"/>
        <w:jc w:val="both"/>
      </w:pPr>
      <w:proofErr w:type="gramStart"/>
      <w:r>
        <w:t xml:space="preserve">Priode </w:t>
      </w:r>
      <w:r w:rsidR="00AE38E4">
        <w:t>2014.</w:t>
      </w:r>
      <w:proofErr w:type="gramEnd"/>
    </w:p>
    <w:p w:rsidR="00633C30" w:rsidRDefault="00633C30" w:rsidP="00AE38E4">
      <w:pPr>
        <w:ind w:left="1701" w:hanging="992"/>
        <w:jc w:val="both"/>
      </w:pPr>
    </w:p>
    <w:tbl>
      <w:tblPr>
        <w:tblStyle w:val="TableGrid"/>
        <w:tblW w:w="7938" w:type="dxa"/>
        <w:tblInd w:w="108" w:type="dxa"/>
        <w:tblLayout w:type="fixed"/>
        <w:tblLook w:val="04A0"/>
      </w:tblPr>
      <w:tblGrid>
        <w:gridCol w:w="567"/>
        <w:gridCol w:w="1843"/>
        <w:gridCol w:w="1418"/>
        <w:gridCol w:w="1417"/>
        <w:gridCol w:w="1134"/>
        <w:gridCol w:w="1559"/>
      </w:tblGrid>
      <w:tr w:rsidR="00AE38E4" w:rsidTr="00291332">
        <w:trPr>
          <w:trHeight w:val="520"/>
        </w:trPr>
        <w:tc>
          <w:tcPr>
            <w:tcW w:w="567" w:type="dxa"/>
            <w:vAlign w:val="center"/>
          </w:tcPr>
          <w:p w:rsidR="00AE38E4" w:rsidRDefault="00AE38E4" w:rsidP="00F82048">
            <w:pPr>
              <w:jc w:val="center"/>
              <w:rPr>
                <w:sz w:val="24"/>
                <w:szCs w:val="24"/>
              </w:rPr>
            </w:pPr>
            <w:r>
              <w:rPr>
                <w:sz w:val="24"/>
                <w:szCs w:val="24"/>
              </w:rPr>
              <w:t>No</w:t>
            </w:r>
          </w:p>
        </w:tc>
        <w:tc>
          <w:tcPr>
            <w:tcW w:w="1843" w:type="dxa"/>
            <w:vAlign w:val="center"/>
          </w:tcPr>
          <w:p w:rsidR="00AE38E4" w:rsidRDefault="00A65997" w:rsidP="00F82048">
            <w:pPr>
              <w:jc w:val="center"/>
              <w:rPr>
                <w:sz w:val="24"/>
                <w:szCs w:val="24"/>
              </w:rPr>
            </w:pPr>
            <w:r>
              <w:rPr>
                <w:sz w:val="24"/>
                <w:szCs w:val="24"/>
              </w:rPr>
              <w:t>Kabupaten</w:t>
            </w:r>
          </w:p>
        </w:tc>
        <w:tc>
          <w:tcPr>
            <w:tcW w:w="1418" w:type="dxa"/>
            <w:vAlign w:val="center"/>
          </w:tcPr>
          <w:p w:rsidR="00AE38E4" w:rsidRDefault="00AE38E4" w:rsidP="00004D7B">
            <w:pPr>
              <w:jc w:val="center"/>
              <w:rPr>
                <w:sz w:val="24"/>
                <w:szCs w:val="24"/>
              </w:rPr>
            </w:pPr>
            <w:r>
              <w:rPr>
                <w:sz w:val="24"/>
                <w:szCs w:val="24"/>
              </w:rPr>
              <w:t>Luas Lahan</w:t>
            </w:r>
            <w:r w:rsidR="00C32A9B">
              <w:rPr>
                <w:sz w:val="24"/>
                <w:szCs w:val="24"/>
              </w:rPr>
              <w:t xml:space="preserve"> Tanam</w:t>
            </w:r>
            <w:r>
              <w:rPr>
                <w:sz w:val="24"/>
                <w:szCs w:val="24"/>
              </w:rPr>
              <w:t xml:space="preserve"> (Ha)</w:t>
            </w:r>
          </w:p>
        </w:tc>
        <w:tc>
          <w:tcPr>
            <w:tcW w:w="1417" w:type="dxa"/>
            <w:vAlign w:val="center"/>
          </w:tcPr>
          <w:p w:rsidR="00AE38E4" w:rsidRDefault="00AE38E4" w:rsidP="00291332">
            <w:pPr>
              <w:jc w:val="center"/>
              <w:rPr>
                <w:sz w:val="24"/>
                <w:szCs w:val="24"/>
              </w:rPr>
            </w:pPr>
            <w:r>
              <w:rPr>
                <w:sz w:val="24"/>
                <w:szCs w:val="24"/>
              </w:rPr>
              <w:t xml:space="preserve">Luas Lahan </w:t>
            </w:r>
            <w:r w:rsidR="00C32A9B">
              <w:rPr>
                <w:sz w:val="24"/>
                <w:szCs w:val="24"/>
              </w:rPr>
              <w:t>Panen</w:t>
            </w:r>
            <w:r>
              <w:rPr>
                <w:sz w:val="24"/>
                <w:szCs w:val="24"/>
              </w:rPr>
              <w:t xml:space="preserve"> (Ha)</w:t>
            </w:r>
          </w:p>
        </w:tc>
        <w:tc>
          <w:tcPr>
            <w:tcW w:w="1134" w:type="dxa"/>
            <w:vAlign w:val="center"/>
          </w:tcPr>
          <w:p w:rsidR="00AE38E4" w:rsidRDefault="00AE38E4" w:rsidP="00004D7B">
            <w:pPr>
              <w:jc w:val="center"/>
            </w:pPr>
            <w:r>
              <w:rPr>
                <w:sz w:val="24"/>
                <w:szCs w:val="24"/>
              </w:rPr>
              <w:t>Produksi     (Ton)</w:t>
            </w:r>
          </w:p>
        </w:tc>
        <w:tc>
          <w:tcPr>
            <w:tcW w:w="1559" w:type="dxa"/>
            <w:vAlign w:val="center"/>
          </w:tcPr>
          <w:p w:rsidR="00AE38E4" w:rsidRDefault="00AE38E4" w:rsidP="000151A5">
            <w:pPr>
              <w:jc w:val="center"/>
              <w:rPr>
                <w:sz w:val="24"/>
                <w:szCs w:val="24"/>
              </w:rPr>
            </w:pPr>
            <w:r>
              <w:rPr>
                <w:sz w:val="24"/>
                <w:szCs w:val="24"/>
              </w:rPr>
              <w:t>Produktivitas (Ton/Ha)</w:t>
            </w:r>
          </w:p>
        </w:tc>
      </w:tr>
      <w:tr w:rsidR="00AE38E4" w:rsidTr="00291332">
        <w:trPr>
          <w:trHeight w:val="1424"/>
        </w:trPr>
        <w:tc>
          <w:tcPr>
            <w:tcW w:w="567" w:type="dxa"/>
            <w:tcBorders>
              <w:bottom w:val="single" w:sz="4" w:space="0" w:color="000000" w:themeColor="text1"/>
            </w:tcBorders>
          </w:tcPr>
          <w:p w:rsidR="00AE38E4" w:rsidRDefault="00AE38E4" w:rsidP="000151A5">
            <w:pPr>
              <w:jc w:val="center"/>
              <w:rPr>
                <w:sz w:val="24"/>
                <w:szCs w:val="24"/>
              </w:rPr>
            </w:pPr>
            <w:r>
              <w:rPr>
                <w:sz w:val="24"/>
                <w:szCs w:val="24"/>
              </w:rPr>
              <w:t>1</w:t>
            </w:r>
          </w:p>
          <w:p w:rsidR="00AE38E4" w:rsidRDefault="00AE38E4" w:rsidP="000151A5">
            <w:pPr>
              <w:jc w:val="center"/>
              <w:rPr>
                <w:sz w:val="24"/>
                <w:szCs w:val="24"/>
              </w:rPr>
            </w:pPr>
            <w:r>
              <w:rPr>
                <w:sz w:val="24"/>
                <w:szCs w:val="24"/>
              </w:rPr>
              <w:t>2</w:t>
            </w:r>
          </w:p>
          <w:p w:rsidR="00AE38E4" w:rsidRDefault="00AE38E4" w:rsidP="000151A5">
            <w:pPr>
              <w:jc w:val="center"/>
              <w:rPr>
                <w:sz w:val="24"/>
                <w:szCs w:val="24"/>
              </w:rPr>
            </w:pPr>
            <w:r>
              <w:rPr>
                <w:sz w:val="24"/>
                <w:szCs w:val="24"/>
              </w:rPr>
              <w:t>3</w:t>
            </w:r>
          </w:p>
          <w:p w:rsidR="00AE38E4" w:rsidRDefault="00AE38E4" w:rsidP="000151A5">
            <w:pPr>
              <w:jc w:val="center"/>
              <w:rPr>
                <w:sz w:val="24"/>
                <w:szCs w:val="24"/>
              </w:rPr>
            </w:pPr>
            <w:r>
              <w:rPr>
                <w:sz w:val="24"/>
                <w:szCs w:val="24"/>
              </w:rPr>
              <w:t>4</w:t>
            </w:r>
          </w:p>
          <w:p w:rsidR="00AE38E4" w:rsidRDefault="00AE38E4" w:rsidP="000151A5">
            <w:pPr>
              <w:jc w:val="center"/>
              <w:rPr>
                <w:sz w:val="24"/>
                <w:szCs w:val="24"/>
              </w:rPr>
            </w:pPr>
            <w:r>
              <w:rPr>
                <w:sz w:val="24"/>
                <w:szCs w:val="24"/>
              </w:rPr>
              <w:t>5</w:t>
            </w:r>
          </w:p>
          <w:p w:rsidR="00291332" w:rsidRDefault="00291332" w:rsidP="000151A5">
            <w:pPr>
              <w:jc w:val="center"/>
              <w:rPr>
                <w:sz w:val="24"/>
                <w:szCs w:val="24"/>
              </w:rPr>
            </w:pPr>
            <w:r>
              <w:rPr>
                <w:sz w:val="24"/>
                <w:szCs w:val="24"/>
              </w:rPr>
              <w:t>6</w:t>
            </w:r>
          </w:p>
          <w:p w:rsidR="00291332" w:rsidRDefault="00291332" w:rsidP="000151A5">
            <w:pPr>
              <w:jc w:val="center"/>
              <w:rPr>
                <w:sz w:val="24"/>
                <w:szCs w:val="24"/>
              </w:rPr>
            </w:pPr>
            <w:r>
              <w:rPr>
                <w:sz w:val="24"/>
                <w:szCs w:val="24"/>
              </w:rPr>
              <w:t>7</w:t>
            </w:r>
          </w:p>
          <w:p w:rsidR="00291332" w:rsidRDefault="00291332" w:rsidP="000151A5">
            <w:pPr>
              <w:jc w:val="center"/>
              <w:rPr>
                <w:sz w:val="24"/>
                <w:szCs w:val="24"/>
              </w:rPr>
            </w:pPr>
            <w:r>
              <w:rPr>
                <w:sz w:val="24"/>
                <w:szCs w:val="24"/>
              </w:rPr>
              <w:t>8</w:t>
            </w:r>
          </w:p>
          <w:p w:rsidR="00291332" w:rsidRDefault="00291332" w:rsidP="000151A5">
            <w:pPr>
              <w:jc w:val="center"/>
              <w:rPr>
                <w:sz w:val="24"/>
                <w:szCs w:val="24"/>
              </w:rPr>
            </w:pPr>
            <w:r>
              <w:rPr>
                <w:sz w:val="24"/>
                <w:szCs w:val="24"/>
              </w:rPr>
              <w:t>9</w:t>
            </w:r>
          </w:p>
          <w:p w:rsidR="00291332" w:rsidRDefault="00291332" w:rsidP="000151A5">
            <w:pPr>
              <w:jc w:val="center"/>
              <w:rPr>
                <w:sz w:val="24"/>
                <w:szCs w:val="24"/>
              </w:rPr>
            </w:pPr>
            <w:r>
              <w:rPr>
                <w:sz w:val="24"/>
                <w:szCs w:val="24"/>
              </w:rPr>
              <w:t>10</w:t>
            </w:r>
          </w:p>
        </w:tc>
        <w:tc>
          <w:tcPr>
            <w:tcW w:w="1843" w:type="dxa"/>
            <w:tcBorders>
              <w:bottom w:val="single" w:sz="4" w:space="0" w:color="000000" w:themeColor="text1"/>
            </w:tcBorders>
          </w:tcPr>
          <w:p w:rsidR="00AE38E4" w:rsidRDefault="00A65997" w:rsidP="00291332">
            <w:pPr>
              <w:ind w:hanging="108"/>
              <w:rPr>
                <w:sz w:val="24"/>
                <w:szCs w:val="24"/>
              </w:rPr>
            </w:pPr>
            <w:r>
              <w:rPr>
                <w:sz w:val="24"/>
                <w:szCs w:val="24"/>
              </w:rPr>
              <w:t xml:space="preserve">  Kota Mataram</w:t>
            </w:r>
          </w:p>
          <w:p w:rsidR="00AE38E4" w:rsidRDefault="00A65997" w:rsidP="00291332">
            <w:pPr>
              <w:rPr>
                <w:sz w:val="24"/>
                <w:szCs w:val="24"/>
              </w:rPr>
            </w:pPr>
            <w:r>
              <w:rPr>
                <w:sz w:val="24"/>
                <w:szCs w:val="24"/>
              </w:rPr>
              <w:t>Lombok Utara        Lombok Barat</w:t>
            </w:r>
          </w:p>
          <w:p w:rsidR="00AE38E4" w:rsidRDefault="00A65997" w:rsidP="00291332">
            <w:pPr>
              <w:rPr>
                <w:sz w:val="24"/>
                <w:szCs w:val="24"/>
              </w:rPr>
            </w:pPr>
            <w:r>
              <w:rPr>
                <w:sz w:val="24"/>
                <w:szCs w:val="24"/>
              </w:rPr>
              <w:t xml:space="preserve">Lombok </w:t>
            </w:r>
            <w:r w:rsidR="00291332">
              <w:rPr>
                <w:sz w:val="24"/>
                <w:szCs w:val="24"/>
              </w:rPr>
              <w:t>T</w:t>
            </w:r>
            <w:r>
              <w:rPr>
                <w:sz w:val="24"/>
                <w:szCs w:val="24"/>
              </w:rPr>
              <w:t>engah</w:t>
            </w:r>
          </w:p>
          <w:p w:rsidR="00AE38E4" w:rsidRDefault="00291332" w:rsidP="00291332">
            <w:pPr>
              <w:rPr>
                <w:sz w:val="24"/>
                <w:szCs w:val="24"/>
              </w:rPr>
            </w:pPr>
            <w:r>
              <w:rPr>
                <w:sz w:val="24"/>
                <w:szCs w:val="24"/>
              </w:rPr>
              <w:t>Lombok Timur</w:t>
            </w:r>
          </w:p>
          <w:p w:rsidR="00291332" w:rsidRDefault="00291332" w:rsidP="00291332">
            <w:pPr>
              <w:rPr>
                <w:sz w:val="24"/>
                <w:szCs w:val="24"/>
              </w:rPr>
            </w:pPr>
            <w:r>
              <w:rPr>
                <w:sz w:val="24"/>
                <w:szCs w:val="24"/>
              </w:rPr>
              <w:t>Sumbawa Barat</w:t>
            </w:r>
          </w:p>
          <w:p w:rsidR="00291332" w:rsidRDefault="00291332" w:rsidP="00291332">
            <w:pPr>
              <w:rPr>
                <w:sz w:val="24"/>
                <w:szCs w:val="24"/>
              </w:rPr>
            </w:pPr>
            <w:r>
              <w:rPr>
                <w:sz w:val="24"/>
                <w:szCs w:val="24"/>
              </w:rPr>
              <w:t>Sumbawa</w:t>
            </w:r>
          </w:p>
          <w:p w:rsidR="00291332" w:rsidRDefault="00291332" w:rsidP="00291332">
            <w:pPr>
              <w:rPr>
                <w:sz w:val="24"/>
                <w:szCs w:val="24"/>
              </w:rPr>
            </w:pPr>
            <w:r>
              <w:rPr>
                <w:sz w:val="24"/>
                <w:szCs w:val="24"/>
              </w:rPr>
              <w:t>Dompu</w:t>
            </w:r>
          </w:p>
          <w:p w:rsidR="00291332" w:rsidRDefault="00291332" w:rsidP="00291332">
            <w:pPr>
              <w:rPr>
                <w:sz w:val="24"/>
                <w:szCs w:val="24"/>
              </w:rPr>
            </w:pPr>
            <w:r>
              <w:rPr>
                <w:sz w:val="24"/>
                <w:szCs w:val="24"/>
              </w:rPr>
              <w:t>Bima</w:t>
            </w:r>
          </w:p>
          <w:p w:rsidR="00291332" w:rsidRPr="00E03AD5" w:rsidRDefault="00291332" w:rsidP="00291332">
            <w:pPr>
              <w:rPr>
                <w:sz w:val="24"/>
                <w:szCs w:val="24"/>
              </w:rPr>
            </w:pPr>
            <w:r>
              <w:rPr>
                <w:sz w:val="24"/>
                <w:szCs w:val="24"/>
              </w:rPr>
              <w:t>Kota Bima</w:t>
            </w:r>
          </w:p>
        </w:tc>
        <w:tc>
          <w:tcPr>
            <w:tcW w:w="1418" w:type="dxa"/>
            <w:tcBorders>
              <w:bottom w:val="single" w:sz="4" w:space="0" w:color="000000" w:themeColor="text1"/>
            </w:tcBorders>
          </w:tcPr>
          <w:p w:rsidR="00291332" w:rsidRDefault="00291332" w:rsidP="000151A5">
            <w:pPr>
              <w:jc w:val="center"/>
              <w:rPr>
                <w:sz w:val="24"/>
                <w:szCs w:val="24"/>
              </w:rPr>
            </w:pPr>
            <w:r>
              <w:rPr>
                <w:sz w:val="24"/>
                <w:szCs w:val="24"/>
              </w:rPr>
              <w:t>-</w:t>
            </w:r>
          </w:p>
          <w:p w:rsidR="00AE38E4" w:rsidRDefault="00291332" w:rsidP="00291332">
            <w:pPr>
              <w:jc w:val="center"/>
              <w:rPr>
                <w:sz w:val="24"/>
                <w:szCs w:val="24"/>
              </w:rPr>
            </w:pPr>
            <w:r>
              <w:rPr>
                <w:sz w:val="24"/>
                <w:szCs w:val="24"/>
              </w:rPr>
              <w:t>3.498,35</w:t>
            </w:r>
          </w:p>
          <w:p w:rsidR="00291332" w:rsidRDefault="00291332" w:rsidP="00291332">
            <w:pPr>
              <w:jc w:val="center"/>
              <w:rPr>
                <w:sz w:val="24"/>
                <w:szCs w:val="24"/>
              </w:rPr>
            </w:pPr>
            <w:r>
              <w:rPr>
                <w:sz w:val="24"/>
                <w:szCs w:val="24"/>
              </w:rPr>
              <w:t xml:space="preserve">    517,31</w:t>
            </w:r>
          </w:p>
          <w:p w:rsidR="00291332" w:rsidRDefault="00291332" w:rsidP="00291332">
            <w:pPr>
              <w:jc w:val="center"/>
              <w:rPr>
                <w:sz w:val="24"/>
                <w:szCs w:val="24"/>
              </w:rPr>
            </w:pPr>
            <w:r>
              <w:rPr>
                <w:sz w:val="24"/>
                <w:szCs w:val="24"/>
              </w:rPr>
              <w:t>1.101,88</w:t>
            </w:r>
          </w:p>
          <w:p w:rsidR="00291332" w:rsidRDefault="00291332" w:rsidP="00291332">
            <w:pPr>
              <w:jc w:val="center"/>
              <w:rPr>
                <w:sz w:val="24"/>
                <w:szCs w:val="24"/>
              </w:rPr>
            </w:pPr>
            <w:r>
              <w:rPr>
                <w:sz w:val="24"/>
                <w:szCs w:val="24"/>
              </w:rPr>
              <w:t>2.233,55</w:t>
            </w:r>
          </w:p>
          <w:p w:rsidR="00291332" w:rsidRDefault="00291332" w:rsidP="00291332">
            <w:pPr>
              <w:jc w:val="center"/>
              <w:rPr>
                <w:sz w:val="24"/>
                <w:szCs w:val="24"/>
              </w:rPr>
            </w:pPr>
            <w:r>
              <w:rPr>
                <w:sz w:val="24"/>
                <w:szCs w:val="24"/>
              </w:rPr>
              <w:t xml:space="preserve">   166,00</w:t>
            </w:r>
          </w:p>
          <w:p w:rsidR="00291332" w:rsidRDefault="00291332" w:rsidP="00291332">
            <w:pPr>
              <w:jc w:val="center"/>
              <w:rPr>
                <w:sz w:val="24"/>
                <w:szCs w:val="24"/>
              </w:rPr>
            </w:pPr>
            <w:r>
              <w:rPr>
                <w:sz w:val="24"/>
                <w:szCs w:val="24"/>
              </w:rPr>
              <w:t xml:space="preserve">   109,13</w:t>
            </w:r>
          </w:p>
          <w:p w:rsidR="00291332" w:rsidRDefault="00291332" w:rsidP="00291332">
            <w:pPr>
              <w:jc w:val="center"/>
              <w:rPr>
                <w:sz w:val="24"/>
                <w:szCs w:val="24"/>
              </w:rPr>
            </w:pPr>
            <w:r>
              <w:rPr>
                <w:sz w:val="24"/>
                <w:szCs w:val="24"/>
              </w:rPr>
              <w:t xml:space="preserve">   209,00</w:t>
            </w:r>
          </w:p>
          <w:p w:rsidR="001663EE" w:rsidRDefault="00291332" w:rsidP="00291332">
            <w:pPr>
              <w:jc w:val="center"/>
              <w:rPr>
                <w:sz w:val="24"/>
                <w:szCs w:val="24"/>
              </w:rPr>
            </w:pPr>
            <w:r>
              <w:rPr>
                <w:sz w:val="24"/>
                <w:szCs w:val="24"/>
              </w:rPr>
              <w:t xml:space="preserve">   248,78</w:t>
            </w:r>
          </w:p>
          <w:p w:rsidR="00291332" w:rsidRPr="001663EE" w:rsidRDefault="001663EE" w:rsidP="001663EE">
            <w:pPr>
              <w:jc w:val="center"/>
              <w:rPr>
                <w:sz w:val="24"/>
                <w:szCs w:val="24"/>
              </w:rPr>
            </w:pPr>
            <w:r>
              <w:rPr>
                <w:sz w:val="24"/>
                <w:szCs w:val="24"/>
              </w:rPr>
              <w:t>-</w:t>
            </w:r>
          </w:p>
        </w:tc>
        <w:tc>
          <w:tcPr>
            <w:tcW w:w="1417" w:type="dxa"/>
            <w:tcBorders>
              <w:bottom w:val="single" w:sz="4" w:space="0" w:color="000000" w:themeColor="text1"/>
            </w:tcBorders>
          </w:tcPr>
          <w:p w:rsidR="0091498C" w:rsidRDefault="00291332" w:rsidP="000151A5">
            <w:pPr>
              <w:jc w:val="center"/>
              <w:rPr>
                <w:sz w:val="24"/>
                <w:szCs w:val="24"/>
              </w:rPr>
            </w:pPr>
            <w:r>
              <w:rPr>
                <w:sz w:val="24"/>
                <w:szCs w:val="24"/>
              </w:rPr>
              <w:t>-</w:t>
            </w:r>
          </w:p>
          <w:p w:rsidR="0091498C" w:rsidRPr="0091498C" w:rsidRDefault="0091498C" w:rsidP="0091498C">
            <w:pPr>
              <w:jc w:val="center"/>
              <w:rPr>
                <w:sz w:val="24"/>
                <w:szCs w:val="24"/>
              </w:rPr>
            </w:pPr>
            <w:r>
              <w:rPr>
                <w:sz w:val="24"/>
                <w:szCs w:val="24"/>
              </w:rPr>
              <w:t>2</w:t>
            </w:r>
            <w:r w:rsidR="00E008CB">
              <w:rPr>
                <w:sz w:val="24"/>
                <w:szCs w:val="24"/>
              </w:rPr>
              <w:t>.</w:t>
            </w:r>
            <w:r>
              <w:rPr>
                <w:sz w:val="24"/>
                <w:szCs w:val="24"/>
              </w:rPr>
              <w:t>5</w:t>
            </w:r>
            <w:r w:rsidR="00E008CB">
              <w:rPr>
                <w:sz w:val="24"/>
                <w:szCs w:val="24"/>
              </w:rPr>
              <w:t>3</w:t>
            </w:r>
            <w:r w:rsidR="00EB5D6C">
              <w:rPr>
                <w:sz w:val="24"/>
                <w:szCs w:val="24"/>
              </w:rPr>
              <w:t>5</w:t>
            </w:r>
            <w:r>
              <w:rPr>
                <w:sz w:val="24"/>
                <w:szCs w:val="24"/>
              </w:rPr>
              <w:t>,</w:t>
            </w:r>
            <w:r w:rsidR="00E008CB">
              <w:rPr>
                <w:sz w:val="24"/>
                <w:szCs w:val="24"/>
              </w:rPr>
              <w:t>99</w:t>
            </w:r>
          </w:p>
          <w:p w:rsidR="0091498C" w:rsidRPr="0091498C" w:rsidRDefault="00D663BE" w:rsidP="00D663BE">
            <w:pPr>
              <w:jc w:val="center"/>
              <w:rPr>
                <w:sz w:val="24"/>
                <w:szCs w:val="24"/>
              </w:rPr>
            </w:pPr>
            <w:r>
              <w:rPr>
                <w:sz w:val="24"/>
                <w:szCs w:val="24"/>
              </w:rPr>
              <w:t xml:space="preserve">  </w:t>
            </w:r>
            <w:r w:rsidR="00E008CB">
              <w:rPr>
                <w:sz w:val="24"/>
                <w:szCs w:val="24"/>
              </w:rPr>
              <w:t xml:space="preserve"> </w:t>
            </w:r>
            <w:r>
              <w:rPr>
                <w:sz w:val="24"/>
                <w:szCs w:val="24"/>
              </w:rPr>
              <w:t xml:space="preserve"> </w:t>
            </w:r>
            <w:r w:rsidR="00313006">
              <w:rPr>
                <w:sz w:val="24"/>
                <w:szCs w:val="24"/>
              </w:rPr>
              <w:t>2</w:t>
            </w:r>
            <w:r>
              <w:rPr>
                <w:sz w:val="24"/>
                <w:szCs w:val="24"/>
              </w:rPr>
              <w:t>9</w:t>
            </w:r>
            <w:r w:rsidR="00EB5D6C">
              <w:rPr>
                <w:sz w:val="24"/>
                <w:szCs w:val="24"/>
              </w:rPr>
              <w:t>5</w:t>
            </w:r>
            <w:r>
              <w:rPr>
                <w:sz w:val="24"/>
                <w:szCs w:val="24"/>
              </w:rPr>
              <w:t>,</w:t>
            </w:r>
            <w:r w:rsidR="00EB5D6C">
              <w:rPr>
                <w:sz w:val="24"/>
                <w:szCs w:val="24"/>
              </w:rPr>
              <w:t>99</w:t>
            </w:r>
          </w:p>
          <w:p w:rsidR="0091498C" w:rsidRDefault="00D663BE" w:rsidP="00D663BE">
            <w:pPr>
              <w:jc w:val="center"/>
              <w:rPr>
                <w:sz w:val="24"/>
                <w:szCs w:val="24"/>
              </w:rPr>
            </w:pPr>
            <w:r>
              <w:rPr>
                <w:sz w:val="24"/>
                <w:szCs w:val="24"/>
              </w:rPr>
              <w:t xml:space="preserve">   </w:t>
            </w:r>
            <w:r w:rsidR="00E008CB">
              <w:rPr>
                <w:sz w:val="24"/>
                <w:szCs w:val="24"/>
              </w:rPr>
              <w:t xml:space="preserve"> </w:t>
            </w:r>
            <w:r>
              <w:rPr>
                <w:sz w:val="24"/>
                <w:szCs w:val="24"/>
              </w:rPr>
              <w:t>30</w:t>
            </w:r>
            <w:r w:rsidR="00EB5D6C">
              <w:rPr>
                <w:sz w:val="24"/>
                <w:szCs w:val="24"/>
              </w:rPr>
              <w:t>9</w:t>
            </w:r>
            <w:r>
              <w:rPr>
                <w:sz w:val="24"/>
                <w:szCs w:val="24"/>
              </w:rPr>
              <w:t>,9</w:t>
            </w:r>
            <w:r w:rsidR="00EB5D6C">
              <w:rPr>
                <w:sz w:val="24"/>
                <w:szCs w:val="24"/>
              </w:rPr>
              <w:t>0</w:t>
            </w:r>
          </w:p>
          <w:p w:rsidR="00250211" w:rsidRDefault="00D663BE" w:rsidP="0091498C">
            <w:pPr>
              <w:jc w:val="center"/>
              <w:rPr>
                <w:sz w:val="24"/>
                <w:szCs w:val="24"/>
              </w:rPr>
            </w:pPr>
            <w:r>
              <w:rPr>
                <w:sz w:val="24"/>
                <w:szCs w:val="24"/>
              </w:rPr>
              <w:t xml:space="preserve"> </w:t>
            </w:r>
            <w:r w:rsidR="00E008CB">
              <w:rPr>
                <w:sz w:val="24"/>
                <w:szCs w:val="24"/>
              </w:rPr>
              <w:t xml:space="preserve">   </w:t>
            </w:r>
            <w:r w:rsidR="0091498C">
              <w:rPr>
                <w:sz w:val="24"/>
                <w:szCs w:val="24"/>
              </w:rPr>
              <w:t>663,00</w:t>
            </w:r>
          </w:p>
          <w:p w:rsidR="00DD183A" w:rsidRDefault="00DD183A" w:rsidP="00250211">
            <w:pPr>
              <w:jc w:val="center"/>
              <w:rPr>
                <w:sz w:val="24"/>
                <w:szCs w:val="24"/>
              </w:rPr>
            </w:pPr>
            <w:r>
              <w:rPr>
                <w:sz w:val="24"/>
                <w:szCs w:val="24"/>
              </w:rPr>
              <w:t xml:space="preserve">  </w:t>
            </w:r>
            <w:r w:rsidR="00E008CB">
              <w:rPr>
                <w:sz w:val="24"/>
                <w:szCs w:val="24"/>
              </w:rPr>
              <w:t xml:space="preserve">   </w:t>
            </w:r>
            <w:r>
              <w:rPr>
                <w:sz w:val="24"/>
                <w:szCs w:val="24"/>
              </w:rPr>
              <w:t xml:space="preserve"> 1</w:t>
            </w:r>
            <w:r w:rsidR="00250211">
              <w:rPr>
                <w:sz w:val="24"/>
                <w:szCs w:val="24"/>
              </w:rPr>
              <w:t>1,</w:t>
            </w:r>
            <w:r>
              <w:rPr>
                <w:sz w:val="24"/>
                <w:szCs w:val="24"/>
              </w:rPr>
              <w:t>99</w:t>
            </w:r>
          </w:p>
          <w:p w:rsidR="00DD183A" w:rsidRPr="00DD183A" w:rsidRDefault="00550B14" w:rsidP="00550B14">
            <w:pPr>
              <w:jc w:val="center"/>
              <w:rPr>
                <w:sz w:val="24"/>
                <w:szCs w:val="24"/>
              </w:rPr>
            </w:pPr>
            <w:r>
              <w:rPr>
                <w:sz w:val="24"/>
                <w:szCs w:val="24"/>
              </w:rPr>
              <w:t xml:space="preserve">    </w:t>
            </w:r>
            <w:r w:rsidR="00E008CB">
              <w:rPr>
                <w:sz w:val="24"/>
                <w:szCs w:val="24"/>
              </w:rPr>
              <w:t xml:space="preserve"> </w:t>
            </w:r>
            <w:r>
              <w:rPr>
                <w:sz w:val="24"/>
                <w:szCs w:val="24"/>
              </w:rPr>
              <w:t xml:space="preserve"> </w:t>
            </w:r>
            <w:r w:rsidR="00E008CB">
              <w:rPr>
                <w:sz w:val="24"/>
                <w:szCs w:val="24"/>
              </w:rPr>
              <w:t xml:space="preserve">  </w:t>
            </w:r>
            <w:r>
              <w:rPr>
                <w:sz w:val="24"/>
                <w:szCs w:val="24"/>
              </w:rPr>
              <w:t>1,00</w:t>
            </w:r>
          </w:p>
          <w:p w:rsidR="00DD183A" w:rsidRDefault="002178D6" w:rsidP="002178D6">
            <w:pPr>
              <w:jc w:val="center"/>
              <w:rPr>
                <w:sz w:val="24"/>
                <w:szCs w:val="24"/>
              </w:rPr>
            </w:pPr>
            <w:r>
              <w:rPr>
                <w:sz w:val="24"/>
                <w:szCs w:val="24"/>
              </w:rPr>
              <w:t xml:space="preserve">   </w:t>
            </w:r>
            <w:r w:rsidR="00E008CB">
              <w:rPr>
                <w:sz w:val="24"/>
                <w:szCs w:val="24"/>
              </w:rPr>
              <w:t xml:space="preserve">  </w:t>
            </w:r>
            <w:r>
              <w:rPr>
                <w:sz w:val="24"/>
                <w:szCs w:val="24"/>
              </w:rPr>
              <w:t xml:space="preserve"> 53,30</w:t>
            </w:r>
          </w:p>
          <w:p w:rsidR="002178D6" w:rsidRDefault="00E008CB" w:rsidP="00DD183A">
            <w:pPr>
              <w:jc w:val="center"/>
              <w:rPr>
                <w:sz w:val="24"/>
                <w:szCs w:val="24"/>
              </w:rPr>
            </w:pPr>
            <w:r>
              <w:rPr>
                <w:sz w:val="24"/>
                <w:szCs w:val="24"/>
              </w:rPr>
              <w:t xml:space="preserve">  </w:t>
            </w:r>
            <w:r w:rsidR="00BC1568">
              <w:rPr>
                <w:sz w:val="24"/>
                <w:szCs w:val="24"/>
              </w:rPr>
              <w:t xml:space="preserve">  </w:t>
            </w:r>
            <w:r w:rsidR="00DD183A">
              <w:rPr>
                <w:sz w:val="24"/>
                <w:szCs w:val="24"/>
              </w:rPr>
              <w:t>185</w:t>
            </w:r>
            <w:r w:rsidR="00BC1568">
              <w:rPr>
                <w:sz w:val="24"/>
                <w:szCs w:val="24"/>
              </w:rPr>
              <w:t>,15</w:t>
            </w:r>
          </w:p>
          <w:p w:rsidR="008959E3" w:rsidRPr="002178D6" w:rsidRDefault="002178D6" w:rsidP="002178D6">
            <w:pPr>
              <w:jc w:val="center"/>
              <w:rPr>
                <w:sz w:val="24"/>
                <w:szCs w:val="24"/>
              </w:rPr>
            </w:pPr>
            <w:r>
              <w:rPr>
                <w:sz w:val="24"/>
                <w:szCs w:val="24"/>
              </w:rPr>
              <w:t>-</w:t>
            </w:r>
          </w:p>
        </w:tc>
        <w:tc>
          <w:tcPr>
            <w:tcW w:w="1134" w:type="dxa"/>
            <w:tcBorders>
              <w:bottom w:val="single" w:sz="4" w:space="0" w:color="000000" w:themeColor="text1"/>
            </w:tcBorders>
          </w:tcPr>
          <w:p w:rsidR="00291332" w:rsidRPr="001663EE" w:rsidRDefault="00291332" w:rsidP="001663EE">
            <w:pPr>
              <w:jc w:val="center"/>
              <w:rPr>
                <w:sz w:val="24"/>
                <w:szCs w:val="24"/>
              </w:rPr>
            </w:pPr>
            <w:r w:rsidRPr="001663EE">
              <w:rPr>
                <w:sz w:val="24"/>
                <w:szCs w:val="24"/>
              </w:rPr>
              <w:t>-</w:t>
            </w:r>
          </w:p>
          <w:p w:rsidR="00AE38E4" w:rsidRPr="001663EE" w:rsidRDefault="00291332" w:rsidP="001663EE">
            <w:pPr>
              <w:jc w:val="center"/>
              <w:rPr>
                <w:sz w:val="24"/>
                <w:szCs w:val="24"/>
              </w:rPr>
            </w:pPr>
            <w:r w:rsidRPr="001663EE">
              <w:rPr>
                <w:sz w:val="24"/>
                <w:szCs w:val="24"/>
              </w:rPr>
              <w:t>1.</w:t>
            </w:r>
            <w:r w:rsidR="001663EE" w:rsidRPr="001663EE">
              <w:rPr>
                <w:sz w:val="24"/>
                <w:szCs w:val="24"/>
              </w:rPr>
              <w:t>061,01</w:t>
            </w:r>
          </w:p>
          <w:p w:rsidR="001663EE" w:rsidRPr="001663EE" w:rsidRDefault="00E008CB" w:rsidP="001663EE">
            <w:pPr>
              <w:jc w:val="center"/>
              <w:rPr>
                <w:sz w:val="24"/>
                <w:szCs w:val="24"/>
              </w:rPr>
            </w:pPr>
            <w:r>
              <w:rPr>
                <w:sz w:val="24"/>
                <w:szCs w:val="24"/>
              </w:rPr>
              <w:t xml:space="preserve">   </w:t>
            </w:r>
            <w:r w:rsidR="001663EE" w:rsidRPr="001663EE">
              <w:rPr>
                <w:sz w:val="24"/>
                <w:szCs w:val="24"/>
              </w:rPr>
              <w:t>134,83</w:t>
            </w:r>
          </w:p>
          <w:p w:rsidR="001663EE" w:rsidRPr="001663EE" w:rsidRDefault="00E008CB" w:rsidP="001663EE">
            <w:pPr>
              <w:jc w:val="center"/>
              <w:rPr>
                <w:sz w:val="24"/>
                <w:szCs w:val="24"/>
              </w:rPr>
            </w:pPr>
            <w:r>
              <w:rPr>
                <w:sz w:val="24"/>
                <w:szCs w:val="24"/>
              </w:rPr>
              <w:t xml:space="preserve">   </w:t>
            </w:r>
            <w:r w:rsidR="001663EE" w:rsidRPr="001663EE">
              <w:rPr>
                <w:sz w:val="24"/>
                <w:szCs w:val="24"/>
              </w:rPr>
              <w:t>129,4</w:t>
            </w:r>
            <w:r w:rsidR="00550B14">
              <w:rPr>
                <w:sz w:val="24"/>
                <w:szCs w:val="24"/>
              </w:rPr>
              <w:t>2</w:t>
            </w:r>
          </w:p>
          <w:p w:rsidR="001663EE" w:rsidRPr="001663EE" w:rsidRDefault="00E008CB" w:rsidP="001663EE">
            <w:pPr>
              <w:jc w:val="center"/>
              <w:rPr>
                <w:sz w:val="24"/>
                <w:szCs w:val="24"/>
              </w:rPr>
            </w:pPr>
            <w:r>
              <w:rPr>
                <w:sz w:val="24"/>
                <w:szCs w:val="24"/>
              </w:rPr>
              <w:t xml:space="preserve">   </w:t>
            </w:r>
            <w:r w:rsidR="001663EE" w:rsidRPr="001663EE">
              <w:rPr>
                <w:sz w:val="24"/>
                <w:szCs w:val="24"/>
              </w:rPr>
              <w:t>394,73</w:t>
            </w:r>
          </w:p>
          <w:p w:rsidR="001663EE" w:rsidRPr="001663EE" w:rsidRDefault="00E008CB" w:rsidP="001663EE">
            <w:pPr>
              <w:jc w:val="center"/>
              <w:rPr>
                <w:sz w:val="24"/>
                <w:szCs w:val="24"/>
              </w:rPr>
            </w:pPr>
            <w:r>
              <w:rPr>
                <w:sz w:val="24"/>
                <w:szCs w:val="24"/>
              </w:rPr>
              <w:t xml:space="preserve">       </w:t>
            </w:r>
            <w:r w:rsidR="001663EE" w:rsidRPr="001663EE">
              <w:rPr>
                <w:sz w:val="24"/>
                <w:szCs w:val="24"/>
              </w:rPr>
              <w:t>1,31</w:t>
            </w:r>
          </w:p>
          <w:p w:rsidR="001663EE" w:rsidRPr="001663EE" w:rsidRDefault="00E008CB" w:rsidP="001663EE">
            <w:pPr>
              <w:jc w:val="center"/>
              <w:rPr>
                <w:sz w:val="24"/>
                <w:szCs w:val="24"/>
              </w:rPr>
            </w:pPr>
            <w:r>
              <w:rPr>
                <w:sz w:val="24"/>
                <w:szCs w:val="24"/>
              </w:rPr>
              <w:t xml:space="preserve">       </w:t>
            </w:r>
            <w:r w:rsidR="001663EE" w:rsidRPr="001663EE">
              <w:rPr>
                <w:sz w:val="24"/>
                <w:szCs w:val="24"/>
              </w:rPr>
              <w:t>0,30</w:t>
            </w:r>
          </w:p>
          <w:p w:rsidR="001663EE" w:rsidRPr="001663EE" w:rsidRDefault="00E008CB" w:rsidP="001663EE">
            <w:pPr>
              <w:jc w:val="center"/>
              <w:rPr>
                <w:sz w:val="24"/>
                <w:szCs w:val="24"/>
              </w:rPr>
            </w:pPr>
            <w:r>
              <w:rPr>
                <w:sz w:val="24"/>
                <w:szCs w:val="24"/>
              </w:rPr>
              <w:t xml:space="preserve">      </w:t>
            </w:r>
            <w:r w:rsidR="001663EE" w:rsidRPr="001663EE">
              <w:rPr>
                <w:sz w:val="24"/>
                <w:szCs w:val="24"/>
              </w:rPr>
              <w:t>11,17</w:t>
            </w:r>
          </w:p>
          <w:p w:rsidR="001663EE" w:rsidRDefault="00E008CB" w:rsidP="001663EE">
            <w:pPr>
              <w:jc w:val="center"/>
              <w:rPr>
                <w:sz w:val="24"/>
                <w:szCs w:val="24"/>
              </w:rPr>
            </w:pPr>
            <w:r>
              <w:rPr>
                <w:sz w:val="24"/>
                <w:szCs w:val="24"/>
              </w:rPr>
              <w:t xml:space="preserve">      </w:t>
            </w:r>
            <w:r w:rsidR="001663EE" w:rsidRPr="001663EE">
              <w:rPr>
                <w:sz w:val="24"/>
                <w:szCs w:val="24"/>
              </w:rPr>
              <w:t>61,20</w:t>
            </w:r>
          </w:p>
          <w:p w:rsidR="001663EE" w:rsidRPr="001663EE" w:rsidRDefault="001663EE" w:rsidP="001663EE">
            <w:pPr>
              <w:jc w:val="center"/>
              <w:rPr>
                <w:sz w:val="24"/>
                <w:szCs w:val="24"/>
              </w:rPr>
            </w:pPr>
            <w:r>
              <w:rPr>
                <w:sz w:val="24"/>
                <w:szCs w:val="24"/>
              </w:rPr>
              <w:t>-</w:t>
            </w:r>
          </w:p>
        </w:tc>
        <w:tc>
          <w:tcPr>
            <w:tcW w:w="1559" w:type="dxa"/>
            <w:tcBorders>
              <w:bottom w:val="single" w:sz="4" w:space="0" w:color="000000" w:themeColor="text1"/>
            </w:tcBorders>
          </w:tcPr>
          <w:p w:rsidR="00AE38E4" w:rsidRDefault="00291332" w:rsidP="000151A5">
            <w:pPr>
              <w:jc w:val="center"/>
              <w:rPr>
                <w:sz w:val="24"/>
                <w:szCs w:val="24"/>
              </w:rPr>
            </w:pPr>
            <w:r>
              <w:rPr>
                <w:sz w:val="24"/>
                <w:szCs w:val="24"/>
              </w:rPr>
              <w:t>-</w:t>
            </w:r>
          </w:p>
          <w:p w:rsidR="001663EE" w:rsidRDefault="001663EE" w:rsidP="000151A5">
            <w:pPr>
              <w:jc w:val="center"/>
              <w:rPr>
                <w:sz w:val="24"/>
                <w:szCs w:val="24"/>
              </w:rPr>
            </w:pPr>
            <w:r>
              <w:rPr>
                <w:sz w:val="24"/>
                <w:szCs w:val="24"/>
              </w:rPr>
              <w:t>0.418,</w:t>
            </w:r>
            <w:r w:rsidR="00E008CB">
              <w:rPr>
                <w:sz w:val="24"/>
                <w:szCs w:val="24"/>
              </w:rPr>
              <w:t>38</w:t>
            </w:r>
          </w:p>
          <w:p w:rsidR="001663EE" w:rsidRDefault="001663EE" w:rsidP="000151A5">
            <w:pPr>
              <w:jc w:val="center"/>
              <w:rPr>
                <w:sz w:val="24"/>
                <w:szCs w:val="24"/>
              </w:rPr>
            </w:pPr>
            <w:r>
              <w:rPr>
                <w:sz w:val="24"/>
                <w:szCs w:val="24"/>
              </w:rPr>
              <w:t>0.455,</w:t>
            </w:r>
            <w:r w:rsidR="00EB5D6C">
              <w:rPr>
                <w:sz w:val="24"/>
                <w:szCs w:val="24"/>
              </w:rPr>
              <w:t>52</w:t>
            </w:r>
          </w:p>
          <w:p w:rsidR="001663EE" w:rsidRDefault="001663EE" w:rsidP="000151A5">
            <w:pPr>
              <w:jc w:val="center"/>
              <w:rPr>
                <w:sz w:val="24"/>
                <w:szCs w:val="24"/>
              </w:rPr>
            </w:pPr>
            <w:r>
              <w:rPr>
                <w:sz w:val="24"/>
                <w:szCs w:val="24"/>
              </w:rPr>
              <w:t>0.417,6</w:t>
            </w:r>
            <w:r w:rsidR="00EB5D6C">
              <w:rPr>
                <w:sz w:val="24"/>
                <w:szCs w:val="24"/>
              </w:rPr>
              <w:t>2</w:t>
            </w:r>
          </w:p>
          <w:p w:rsidR="001663EE" w:rsidRDefault="001663EE" w:rsidP="000151A5">
            <w:pPr>
              <w:jc w:val="center"/>
              <w:rPr>
                <w:sz w:val="24"/>
                <w:szCs w:val="24"/>
              </w:rPr>
            </w:pPr>
            <w:r>
              <w:rPr>
                <w:sz w:val="24"/>
                <w:szCs w:val="24"/>
              </w:rPr>
              <w:t>0.595,37</w:t>
            </w:r>
          </w:p>
          <w:p w:rsidR="001663EE" w:rsidRDefault="001663EE" w:rsidP="000151A5">
            <w:pPr>
              <w:jc w:val="center"/>
              <w:rPr>
                <w:sz w:val="24"/>
                <w:szCs w:val="24"/>
              </w:rPr>
            </w:pPr>
            <w:r>
              <w:rPr>
                <w:sz w:val="24"/>
                <w:szCs w:val="24"/>
              </w:rPr>
              <w:t>0.109,</w:t>
            </w:r>
            <w:r w:rsidR="00250211">
              <w:rPr>
                <w:sz w:val="24"/>
                <w:szCs w:val="24"/>
              </w:rPr>
              <w:t>2</w:t>
            </w:r>
            <w:r w:rsidR="00550B14">
              <w:rPr>
                <w:sz w:val="24"/>
                <w:szCs w:val="24"/>
              </w:rPr>
              <w:t>6</w:t>
            </w:r>
          </w:p>
          <w:p w:rsidR="001663EE" w:rsidRDefault="001663EE" w:rsidP="000151A5">
            <w:pPr>
              <w:jc w:val="center"/>
              <w:rPr>
                <w:sz w:val="24"/>
                <w:szCs w:val="24"/>
              </w:rPr>
            </w:pPr>
            <w:r>
              <w:rPr>
                <w:sz w:val="24"/>
                <w:szCs w:val="24"/>
              </w:rPr>
              <w:t>0.300,00</w:t>
            </w:r>
          </w:p>
          <w:p w:rsidR="001663EE" w:rsidRDefault="001663EE" w:rsidP="000151A5">
            <w:pPr>
              <w:jc w:val="center"/>
              <w:rPr>
                <w:sz w:val="24"/>
                <w:szCs w:val="24"/>
              </w:rPr>
            </w:pPr>
            <w:r>
              <w:rPr>
                <w:sz w:val="24"/>
                <w:szCs w:val="24"/>
              </w:rPr>
              <w:t>0.209,57</w:t>
            </w:r>
          </w:p>
          <w:p w:rsidR="001663EE" w:rsidRDefault="001663EE" w:rsidP="000151A5">
            <w:pPr>
              <w:jc w:val="center"/>
              <w:rPr>
                <w:sz w:val="24"/>
                <w:szCs w:val="24"/>
              </w:rPr>
            </w:pPr>
            <w:r>
              <w:rPr>
                <w:sz w:val="24"/>
                <w:szCs w:val="24"/>
              </w:rPr>
              <w:t>0.330,54</w:t>
            </w:r>
          </w:p>
          <w:p w:rsidR="001663EE" w:rsidRDefault="001663EE" w:rsidP="000151A5">
            <w:pPr>
              <w:jc w:val="center"/>
              <w:rPr>
                <w:sz w:val="24"/>
                <w:szCs w:val="24"/>
              </w:rPr>
            </w:pPr>
            <w:r>
              <w:rPr>
                <w:sz w:val="24"/>
                <w:szCs w:val="24"/>
              </w:rPr>
              <w:t>-</w:t>
            </w:r>
          </w:p>
        </w:tc>
      </w:tr>
      <w:tr w:rsidR="00AE38E4" w:rsidTr="00291332">
        <w:trPr>
          <w:trHeight w:val="112"/>
        </w:trPr>
        <w:tc>
          <w:tcPr>
            <w:tcW w:w="2410" w:type="dxa"/>
            <w:gridSpan w:val="2"/>
            <w:vAlign w:val="center"/>
          </w:tcPr>
          <w:p w:rsidR="00AE38E4" w:rsidRDefault="00AE38E4" w:rsidP="000151A5">
            <w:pPr>
              <w:jc w:val="center"/>
              <w:rPr>
                <w:sz w:val="24"/>
                <w:szCs w:val="24"/>
              </w:rPr>
            </w:pPr>
            <w:r>
              <w:rPr>
                <w:sz w:val="24"/>
                <w:szCs w:val="24"/>
              </w:rPr>
              <w:t>Total</w:t>
            </w:r>
          </w:p>
        </w:tc>
        <w:tc>
          <w:tcPr>
            <w:tcW w:w="1418" w:type="dxa"/>
          </w:tcPr>
          <w:p w:rsidR="00AE38E4" w:rsidRDefault="00882AC3" w:rsidP="000151A5">
            <w:pPr>
              <w:jc w:val="center"/>
              <w:rPr>
                <w:sz w:val="24"/>
                <w:szCs w:val="24"/>
              </w:rPr>
            </w:pPr>
            <w:r>
              <w:rPr>
                <w:sz w:val="24"/>
                <w:szCs w:val="24"/>
              </w:rPr>
              <w:t>8.084</w:t>
            </w:r>
            <w:r w:rsidR="00291332">
              <w:rPr>
                <w:sz w:val="24"/>
                <w:szCs w:val="24"/>
              </w:rPr>
              <w:t>,98</w:t>
            </w:r>
          </w:p>
        </w:tc>
        <w:tc>
          <w:tcPr>
            <w:tcW w:w="1417" w:type="dxa"/>
          </w:tcPr>
          <w:p w:rsidR="00AE38E4" w:rsidRDefault="00882AC3" w:rsidP="000151A5">
            <w:pPr>
              <w:jc w:val="center"/>
              <w:rPr>
                <w:sz w:val="24"/>
                <w:szCs w:val="24"/>
              </w:rPr>
            </w:pPr>
            <w:r>
              <w:rPr>
                <w:sz w:val="24"/>
                <w:szCs w:val="24"/>
              </w:rPr>
              <w:t xml:space="preserve"> 4.056,3</w:t>
            </w:r>
            <w:r w:rsidR="00E008CB">
              <w:rPr>
                <w:sz w:val="24"/>
                <w:szCs w:val="24"/>
              </w:rPr>
              <w:t>2</w:t>
            </w:r>
          </w:p>
        </w:tc>
        <w:tc>
          <w:tcPr>
            <w:tcW w:w="1134" w:type="dxa"/>
          </w:tcPr>
          <w:p w:rsidR="00AE38E4" w:rsidRDefault="00882AC3" w:rsidP="000151A5">
            <w:pPr>
              <w:jc w:val="center"/>
            </w:pPr>
            <w:r>
              <w:rPr>
                <w:sz w:val="24"/>
                <w:szCs w:val="24"/>
              </w:rPr>
              <w:t>1.79</w:t>
            </w:r>
            <w:r w:rsidR="00E008CB">
              <w:rPr>
                <w:sz w:val="24"/>
                <w:szCs w:val="24"/>
              </w:rPr>
              <w:t>3,97</w:t>
            </w:r>
          </w:p>
        </w:tc>
        <w:tc>
          <w:tcPr>
            <w:tcW w:w="1559" w:type="dxa"/>
          </w:tcPr>
          <w:p w:rsidR="00AE38E4" w:rsidRDefault="00FA01B9" w:rsidP="00291332">
            <w:pPr>
              <w:jc w:val="center"/>
              <w:rPr>
                <w:sz w:val="24"/>
                <w:szCs w:val="24"/>
              </w:rPr>
            </w:pPr>
            <w:r>
              <w:rPr>
                <w:sz w:val="24"/>
                <w:szCs w:val="24"/>
              </w:rPr>
              <w:t>0.</w:t>
            </w:r>
            <w:r w:rsidR="00291332">
              <w:rPr>
                <w:sz w:val="24"/>
                <w:szCs w:val="24"/>
              </w:rPr>
              <w:t>4</w:t>
            </w:r>
            <w:r w:rsidR="001F5459">
              <w:rPr>
                <w:sz w:val="24"/>
                <w:szCs w:val="24"/>
              </w:rPr>
              <w:t>4</w:t>
            </w:r>
            <w:r w:rsidR="00882AC3">
              <w:rPr>
                <w:sz w:val="24"/>
                <w:szCs w:val="24"/>
              </w:rPr>
              <w:t>2,27</w:t>
            </w:r>
          </w:p>
        </w:tc>
      </w:tr>
    </w:tbl>
    <w:p w:rsidR="00AE38E4" w:rsidRDefault="00AE38E4" w:rsidP="00AE38E4">
      <w:pPr>
        <w:tabs>
          <w:tab w:val="left" w:pos="567"/>
        </w:tabs>
        <w:spacing w:line="480" w:lineRule="auto"/>
        <w:jc w:val="both"/>
      </w:pPr>
      <w:proofErr w:type="gramStart"/>
      <w:r>
        <w:t>Sumber :</w:t>
      </w:r>
      <w:proofErr w:type="gramEnd"/>
      <w:r>
        <w:t xml:space="preserve"> Dinas Perkebunan Pro</w:t>
      </w:r>
      <w:r w:rsidR="0072374C">
        <w:t>vinsi Nusa Tenggara Barat,</w:t>
      </w:r>
      <w:r w:rsidR="00CA64AB">
        <w:t xml:space="preserve"> 2015</w:t>
      </w:r>
    </w:p>
    <w:p w:rsidR="006409D6" w:rsidRDefault="006409D6" w:rsidP="006409D6">
      <w:pPr>
        <w:pStyle w:val="ListParagraph"/>
        <w:spacing w:line="480" w:lineRule="auto"/>
        <w:ind w:left="0" w:firstLine="851"/>
        <w:jc w:val="both"/>
      </w:pPr>
      <w:proofErr w:type="gramStart"/>
      <w:r>
        <w:lastRenderedPageBreak/>
        <w:t>Berdasarkan tabel</w:t>
      </w:r>
      <w:r w:rsidR="00236315">
        <w:t xml:space="preserve"> 1.</w:t>
      </w:r>
      <w:proofErr w:type="gramEnd"/>
      <w:r w:rsidR="00236315">
        <w:t xml:space="preserve"> </w:t>
      </w:r>
      <w:proofErr w:type="gramStart"/>
      <w:r w:rsidR="00236315">
        <w:t>diatas</w:t>
      </w:r>
      <w:proofErr w:type="gramEnd"/>
      <w:r w:rsidR="00236315">
        <w:t xml:space="preserve"> </w:t>
      </w:r>
      <w:r>
        <w:t xml:space="preserve">Nusa Tenggara Barat </w:t>
      </w:r>
      <w:r w:rsidR="000430B0">
        <w:t>memiliki luas lahan</w:t>
      </w:r>
      <w:r w:rsidR="00D95BF0">
        <w:t xml:space="preserve"> </w:t>
      </w:r>
      <w:r w:rsidR="000A62DE">
        <w:t xml:space="preserve">tanam </w:t>
      </w:r>
      <w:r w:rsidR="00D95BF0">
        <w:t>un</w:t>
      </w:r>
      <w:r w:rsidR="00E14A56">
        <w:t>tuk tanaman kakao mencapai 8.084</w:t>
      </w:r>
      <w:r w:rsidR="00D95BF0">
        <w:t>,98 ha, l</w:t>
      </w:r>
      <w:r w:rsidR="002D11A4">
        <w:t>uas lahan panen mencapai 4.056,32 ha, produksi 1.793,97 ton dan produktivitas 0.4</w:t>
      </w:r>
      <w:r w:rsidR="00D95BF0">
        <w:t>4</w:t>
      </w:r>
      <w:r w:rsidR="002D11A4">
        <w:t>2,27</w:t>
      </w:r>
      <w:r w:rsidR="00D95BF0">
        <w:t xml:space="preserve"> ton/ha. Dimana luas lahan </w:t>
      </w:r>
      <w:r w:rsidR="0005242C">
        <w:t xml:space="preserve">tanam </w:t>
      </w:r>
      <w:r w:rsidR="00D95BF0">
        <w:t>dan luas lahan panen tanaman kakao</w:t>
      </w:r>
      <w:r w:rsidR="001D3FCD">
        <w:t xml:space="preserve"> paling tinggi adalah Kabupaten Lombok </w:t>
      </w:r>
      <w:r w:rsidR="008F6D38">
        <w:t>Utara</w:t>
      </w:r>
      <w:r w:rsidR="001D3FCD">
        <w:t xml:space="preserve">, namun jika dilihat </w:t>
      </w:r>
      <w:r>
        <w:t xml:space="preserve">dari </w:t>
      </w:r>
      <w:r w:rsidR="001D3FCD">
        <w:t xml:space="preserve">hasil produktivitasnya yang paling tinggi adalah Kabupaten Lombok Timur mencapai 0.595,37 ton/ha. </w:t>
      </w:r>
    </w:p>
    <w:p w:rsidR="00485C10" w:rsidRDefault="00DE40C1" w:rsidP="00D51C5C">
      <w:pPr>
        <w:spacing w:line="480" w:lineRule="auto"/>
        <w:ind w:firstLine="851"/>
        <w:jc w:val="both"/>
      </w:pPr>
      <w:r>
        <w:t xml:space="preserve">Kabupaten Lombok Timur memiliki </w:t>
      </w:r>
      <w:r w:rsidR="00D51C5C">
        <w:t>luas wilayah 1.605,55 Km</w:t>
      </w:r>
      <w:r w:rsidR="00E32FDD">
        <w:rPr>
          <w:vertAlign w:val="superscript"/>
        </w:rPr>
        <w:t xml:space="preserve">2, </w:t>
      </w:r>
      <w:r w:rsidR="00D51C5C">
        <w:rPr>
          <w:vertAlign w:val="superscript"/>
        </w:rPr>
        <w:t xml:space="preserve"> </w:t>
      </w:r>
      <w:r w:rsidR="00E32FDD" w:rsidRPr="00E32FDD">
        <w:t xml:space="preserve">dan </w:t>
      </w:r>
      <w:r w:rsidR="00D51C5C">
        <w:t>jumlah pendud</w:t>
      </w:r>
      <w:r w:rsidR="00E32FDD">
        <w:t xml:space="preserve">uk sebesar 1.164,018 jiwa, </w:t>
      </w:r>
      <w:r w:rsidR="00D51C5C">
        <w:t xml:space="preserve">memiliki </w:t>
      </w:r>
      <w:r w:rsidR="00D51C5C" w:rsidRPr="00556DB8">
        <w:t>potensi sumber daya alam dan sumber daya manusia yang cukup menjanjikan</w:t>
      </w:r>
      <w:r w:rsidR="00D51C5C">
        <w:t xml:space="preserve">. Kabupaten Lombok Timur </w:t>
      </w:r>
      <w:r w:rsidR="001D3FCD">
        <w:t>merupakan salah satu kabupaten penghasil kakao di provinsi Nusa Tenggara Barat</w:t>
      </w:r>
      <w:r w:rsidR="0099404E">
        <w:t xml:space="preserve"> dengan luas lahan 2.233,53 ha, luas lahan panen 663</w:t>
      </w:r>
      <w:proofErr w:type="gramStart"/>
      <w:r w:rsidR="0099404E">
        <w:t>,00</w:t>
      </w:r>
      <w:proofErr w:type="gramEnd"/>
      <w:r w:rsidR="0099404E">
        <w:t xml:space="preserve"> ha, produksi 394,73 ton dan produktivitas 0.595,37 ton/ha </w:t>
      </w:r>
      <w:r w:rsidR="00D51C5C">
        <w:t>(</w:t>
      </w:r>
      <w:r w:rsidR="00D6790A">
        <w:t>BPS Kabupaten Lombok Timur, 201</w:t>
      </w:r>
      <w:r w:rsidR="00951E59">
        <w:t>5</w:t>
      </w:r>
      <w:r w:rsidR="00D51C5C">
        <w:t xml:space="preserve">).  </w:t>
      </w:r>
      <w:r w:rsidR="00D51C5C">
        <w:tab/>
      </w:r>
    </w:p>
    <w:p w:rsidR="00485C10" w:rsidRDefault="00485C10" w:rsidP="00485C10">
      <w:pPr>
        <w:pStyle w:val="ListParagraph"/>
        <w:spacing w:line="480" w:lineRule="auto"/>
        <w:ind w:left="0" w:firstLine="851"/>
        <w:jc w:val="both"/>
      </w:pPr>
      <w:r w:rsidRPr="00763DE0">
        <w:t xml:space="preserve">Perkembangan luas </w:t>
      </w:r>
      <w:r>
        <w:t>lahan, luas panen, produksi dan produktiv</w:t>
      </w:r>
      <w:r w:rsidRPr="00763DE0">
        <w:t xml:space="preserve">itas </w:t>
      </w:r>
      <w:r>
        <w:t xml:space="preserve">tanaman </w:t>
      </w:r>
      <w:r w:rsidRPr="00763DE0">
        <w:t xml:space="preserve">kakao </w:t>
      </w:r>
      <w:r w:rsidR="000D3F4F">
        <w:t>tahun 2011-2015</w:t>
      </w:r>
      <w:r>
        <w:t xml:space="preserve"> di Kabupaten Lombok Timur dapat dilihat pada tabel berikut: </w:t>
      </w:r>
    </w:p>
    <w:p w:rsidR="00485C10" w:rsidRDefault="00980181" w:rsidP="00E06E21">
      <w:pPr>
        <w:tabs>
          <w:tab w:val="left" w:pos="1985"/>
          <w:tab w:val="left" w:pos="2268"/>
        </w:tabs>
        <w:ind w:left="1701" w:hanging="992"/>
        <w:jc w:val="both"/>
      </w:pPr>
      <w:proofErr w:type="gramStart"/>
      <w:r>
        <w:t>Tabel 2.</w:t>
      </w:r>
      <w:proofErr w:type="gramEnd"/>
      <w:r>
        <w:t xml:space="preserve"> </w:t>
      </w:r>
      <w:r w:rsidR="00E06E21">
        <w:t xml:space="preserve"> </w:t>
      </w:r>
      <w:r w:rsidR="00485C10">
        <w:t>Luas Lahan</w:t>
      </w:r>
      <w:r w:rsidR="004B2D0F">
        <w:t xml:space="preserve"> Tanam</w:t>
      </w:r>
      <w:r w:rsidR="00485C10">
        <w:t xml:space="preserve">, Luas </w:t>
      </w:r>
      <w:r w:rsidR="00E06E21">
        <w:t xml:space="preserve">Lahan </w:t>
      </w:r>
      <w:r w:rsidR="00485C10">
        <w:t>Panen, Produksi, Produktifitas Tanaman Kakao di Kabupaten Lombok Timur</w:t>
      </w:r>
      <w:r w:rsidR="00DE1D77">
        <w:t xml:space="preserve"> </w:t>
      </w:r>
      <w:r>
        <w:t>Tahun 2011-</w:t>
      </w:r>
      <w:r w:rsidR="00DE1D77">
        <w:t>2015</w:t>
      </w:r>
      <w:r w:rsidR="00485C10">
        <w:t>.</w:t>
      </w:r>
    </w:p>
    <w:p w:rsidR="00DE1D77" w:rsidRDefault="00DE1D77" w:rsidP="00485C10">
      <w:pPr>
        <w:tabs>
          <w:tab w:val="left" w:pos="1985"/>
          <w:tab w:val="left" w:pos="2268"/>
        </w:tabs>
        <w:ind w:left="1701" w:hanging="850"/>
        <w:jc w:val="both"/>
      </w:pPr>
    </w:p>
    <w:tbl>
      <w:tblPr>
        <w:tblW w:w="7798"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
        <w:gridCol w:w="999"/>
        <w:gridCol w:w="1406"/>
        <w:gridCol w:w="1593"/>
        <w:gridCol w:w="1286"/>
        <w:gridCol w:w="1856"/>
      </w:tblGrid>
      <w:tr w:rsidR="00485C10" w:rsidTr="00DE1D77">
        <w:trPr>
          <w:trHeight w:val="536"/>
        </w:trPr>
        <w:tc>
          <w:tcPr>
            <w:tcW w:w="658" w:type="dxa"/>
            <w:vAlign w:val="center"/>
          </w:tcPr>
          <w:p w:rsidR="00485C10" w:rsidRDefault="00485C10" w:rsidP="009B28DA">
            <w:pPr>
              <w:jc w:val="center"/>
            </w:pPr>
            <w:r w:rsidRPr="00813CB3">
              <w:rPr>
                <w:color w:val="FFFFFF"/>
              </w:rPr>
              <w:t>g</w:t>
            </w:r>
            <w:r>
              <w:t>No</w:t>
            </w:r>
          </w:p>
        </w:tc>
        <w:tc>
          <w:tcPr>
            <w:tcW w:w="999" w:type="dxa"/>
            <w:vAlign w:val="center"/>
          </w:tcPr>
          <w:p w:rsidR="00485C10" w:rsidRDefault="00485C10" w:rsidP="009B28DA">
            <w:pPr>
              <w:jc w:val="center"/>
            </w:pPr>
            <w:r>
              <w:t>Tahun</w:t>
            </w:r>
          </w:p>
        </w:tc>
        <w:tc>
          <w:tcPr>
            <w:tcW w:w="1406" w:type="dxa"/>
          </w:tcPr>
          <w:p w:rsidR="00485C10" w:rsidRDefault="00485C10" w:rsidP="009B28DA">
            <w:pPr>
              <w:jc w:val="center"/>
            </w:pPr>
            <w:r>
              <w:t>Luas Lahan Tanam (Ha)</w:t>
            </w:r>
          </w:p>
        </w:tc>
        <w:tc>
          <w:tcPr>
            <w:tcW w:w="1593" w:type="dxa"/>
          </w:tcPr>
          <w:p w:rsidR="00485C10" w:rsidRDefault="00485C10" w:rsidP="009B28DA">
            <w:pPr>
              <w:jc w:val="center"/>
            </w:pPr>
            <w:r>
              <w:t>Luas Lahan Panen (Ha)</w:t>
            </w:r>
          </w:p>
        </w:tc>
        <w:tc>
          <w:tcPr>
            <w:tcW w:w="1286" w:type="dxa"/>
          </w:tcPr>
          <w:p w:rsidR="00485C10" w:rsidRDefault="00485C10" w:rsidP="009B28DA">
            <w:pPr>
              <w:jc w:val="center"/>
            </w:pPr>
            <w:r>
              <w:t>Produksi (Ton)</w:t>
            </w:r>
          </w:p>
        </w:tc>
        <w:tc>
          <w:tcPr>
            <w:tcW w:w="1856" w:type="dxa"/>
          </w:tcPr>
          <w:p w:rsidR="00485C10" w:rsidRDefault="00485C10" w:rsidP="009B28DA">
            <w:pPr>
              <w:jc w:val="center"/>
            </w:pPr>
            <w:r>
              <w:t>Produktivitas (Ton/Ha)</w:t>
            </w:r>
          </w:p>
        </w:tc>
      </w:tr>
      <w:tr w:rsidR="00485C10" w:rsidTr="00DE1D77">
        <w:trPr>
          <w:trHeight w:val="1389"/>
        </w:trPr>
        <w:tc>
          <w:tcPr>
            <w:tcW w:w="658" w:type="dxa"/>
          </w:tcPr>
          <w:p w:rsidR="00485C10" w:rsidRDefault="00485C10" w:rsidP="009B28DA">
            <w:pPr>
              <w:jc w:val="center"/>
            </w:pPr>
            <w:r>
              <w:t>1</w:t>
            </w:r>
          </w:p>
          <w:p w:rsidR="00485C10" w:rsidRDefault="00485C10" w:rsidP="009B28DA">
            <w:pPr>
              <w:jc w:val="center"/>
            </w:pPr>
            <w:r>
              <w:t>2</w:t>
            </w:r>
          </w:p>
          <w:p w:rsidR="00485C10" w:rsidRDefault="00485C10" w:rsidP="009B28DA">
            <w:pPr>
              <w:jc w:val="center"/>
            </w:pPr>
            <w:r>
              <w:t>3</w:t>
            </w:r>
          </w:p>
          <w:p w:rsidR="00485C10" w:rsidRDefault="00485C10" w:rsidP="009B28DA">
            <w:pPr>
              <w:jc w:val="center"/>
            </w:pPr>
            <w:r>
              <w:t>4</w:t>
            </w:r>
          </w:p>
          <w:p w:rsidR="00485C10" w:rsidRDefault="00485C10" w:rsidP="00DE1D77">
            <w:pPr>
              <w:jc w:val="center"/>
            </w:pPr>
            <w:r>
              <w:t>5</w:t>
            </w:r>
          </w:p>
        </w:tc>
        <w:tc>
          <w:tcPr>
            <w:tcW w:w="999" w:type="dxa"/>
          </w:tcPr>
          <w:p w:rsidR="00485C10" w:rsidRDefault="00485C10" w:rsidP="009B28DA">
            <w:pPr>
              <w:jc w:val="center"/>
            </w:pPr>
            <w:r>
              <w:t>2011</w:t>
            </w:r>
          </w:p>
          <w:p w:rsidR="00485C10" w:rsidRDefault="00485C10" w:rsidP="009B28DA">
            <w:pPr>
              <w:jc w:val="center"/>
            </w:pPr>
            <w:r>
              <w:t>2012</w:t>
            </w:r>
          </w:p>
          <w:p w:rsidR="00485C10" w:rsidRDefault="00485C10" w:rsidP="009B28DA">
            <w:pPr>
              <w:jc w:val="center"/>
            </w:pPr>
            <w:r>
              <w:t>2013</w:t>
            </w:r>
          </w:p>
          <w:p w:rsidR="00485C10" w:rsidRDefault="00485C10" w:rsidP="009B28DA">
            <w:pPr>
              <w:jc w:val="center"/>
            </w:pPr>
            <w:r>
              <w:t>2014</w:t>
            </w:r>
          </w:p>
          <w:p w:rsidR="00485C10" w:rsidRDefault="00485C10" w:rsidP="00DE1D77">
            <w:pPr>
              <w:jc w:val="center"/>
            </w:pPr>
            <w:r>
              <w:t>2015</w:t>
            </w:r>
          </w:p>
        </w:tc>
        <w:tc>
          <w:tcPr>
            <w:tcW w:w="1406" w:type="dxa"/>
          </w:tcPr>
          <w:p w:rsidR="00485C10" w:rsidRDefault="007235BA" w:rsidP="009B28DA">
            <w:pPr>
              <w:jc w:val="center"/>
            </w:pPr>
            <w:r>
              <w:t>1</w:t>
            </w:r>
            <w:r w:rsidR="00485C10">
              <w:t>.</w:t>
            </w:r>
            <w:r>
              <w:t>709,24</w:t>
            </w:r>
          </w:p>
          <w:p w:rsidR="00485C10" w:rsidRDefault="007235BA" w:rsidP="009B28DA">
            <w:pPr>
              <w:jc w:val="center"/>
              <w:rPr>
                <w:color w:val="000000"/>
              </w:rPr>
            </w:pPr>
            <w:r>
              <w:rPr>
                <w:color w:val="000000"/>
              </w:rPr>
              <w:t>2.066,18</w:t>
            </w:r>
          </w:p>
          <w:p w:rsidR="00485C10" w:rsidRDefault="007235BA" w:rsidP="009B28DA">
            <w:pPr>
              <w:jc w:val="center"/>
              <w:rPr>
                <w:color w:val="000000"/>
              </w:rPr>
            </w:pPr>
            <w:r>
              <w:rPr>
                <w:color w:val="000000"/>
              </w:rPr>
              <w:t>2.0</w:t>
            </w:r>
            <w:r w:rsidR="00485C10">
              <w:rPr>
                <w:color w:val="000000"/>
              </w:rPr>
              <w:t>7</w:t>
            </w:r>
            <w:r>
              <w:rPr>
                <w:color w:val="000000"/>
              </w:rPr>
              <w:t>9,5</w:t>
            </w:r>
            <w:r w:rsidR="00485C10">
              <w:rPr>
                <w:color w:val="000000"/>
              </w:rPr>
              <w:t>5</w:t>
            </w:r>
          </w:p>
          <w:p w:rsidR="00485C10" w:rsidRDefault="00485C10" w:rsidP="009B28DA">
            <w:pPr>
              <w:jc w:val="center"/>
              <w:rPr>
                <w:color w:val="000000"/>
              </w:rPr>
            </w:pPr>
            <w:r>
              <w:rPr>
                <w:color w:val="000000"/>
              </w:rPr>
              <w:t>2.233,53</w:t>
            </w:r>
          </w:p>
          <w:p w:rsidR="00485C10" w:rsidRPr="00B10DCA" w:rsidRDefault="00980181" w:rsidP="00DE1D77">
            <w:pPr>
              <w:jc w:val="center"/>
              <w:rPr>
                <w:color w:val="000000"/>
              </w:rPr>
            </w:pPr>
            <w:r>
              <w:rPr>
                <w:color w:val="000000"/>
              </w:rPr>
              <w:t>2.305,13</w:t>
            </w:r>
          </w:p>
        </w:tc>
        <w:tc>
          <w:tcPr>
            <w:tcW w:w="1593" w:type="dxa"/>
          </w:tcPr>
          <w:p w:rsidR="00485C10" w:rsidRDefault="00E3465B" w:rsidP="009B28DA">
            <w:pPr>
              <w:tabs>
                <w:tab w:val="center" w:pos="743"/>
              </w:tabs>
              <w:jc w:val="center"/>
            </w:pPr>
            <w:r>
              <w:t>730</w:t>
            </w:r>
            <w:r w:rsidR="00485C10">
              <w:t>,25</w:t>
            </w:r>
          </w:p>
          <w:p w:rsidR="00485C10" w:rsidRDefault="00823140" w:rsidP="009B28DA">
            <w:pPr>
              <w:tabs>
                <w:tab w:val="center" w:pos="743"/>
              </w:tabs>
              <w:jc w:val="center"/>
            </w:pPr>
            <w:r>
              <w:t>783,75</w:t>
            </w:r>
          </w:p>
          <w:p w:rsidR="00485C10" w:rsidRDefault="004906F4" w:rsidP="009B28DA">
            <w:pPr>
              <w:tabs>
                <w:tab w:val="center" w:pos="743"/>
              </w:tabs>
              <w:jc w:val="center"/>
            </w:pPr>
            <w:r>
              <w:t>7</w:t>
            </w:r>
            <w:r w:rsidR="00FA6489">
              <w:t>92,00</w:t>
            </w:r>
          </w:p>
          <w:p w:rsidR="00485C10" w:rsidRDefault="00485C10" w:rsidP="009B28DA">
            <w:pPr>
              <w:tabs>
                <w:tab w:val="center" w:pos="743"/>
              </w:tabs>
              <w:jc w:val="center"/>
            </w:pPr>
            <w:r>
              <w:t>663,00</w:t>
            </w:r>
          </w:p>
          <w:p w:rsidR="00485C10" w:rsidRDefault="00485C10" w:rsidP="00DE1D77">
            <w:pPr>
              <w:tabs>
                <w:tab w:val="center" w:pos="743"/>
              </w:tabs>
              <w:jc w:val="center"/>
            </w:pPr>
            <w:r>
              <w:t>783,45</w:t>
            </w:r>
          </w:p>
        </w:tc>
        <w:tc>
          <w:tcPr>
            <w:tcW w:w="1286" w:type="dxa"/>
          </w:tcPr>
          <w:p w:rsidR="00485C10" w:rsidRDefault="00485C10" w:rsidP="009B28DA">
            <w:pPr>
              <w:tabs>
                <w:tab w:val="center" w:pos="743"/>
              </w:tabs>
              <w:jc w:val="center"/>
            </w:pPr>
            <w:r>
              <w:t>2</w:t>
            </w:r>
            <w:r w:rsidR="00E3465B">
              <w:t>33,83</w:t>
            </w:r>
          </w:p>
          <w:p w:rsidR="00485C10" w:rsidRDefault="004906F4" w:rsidP="009B28DA">
            <w:pPr>
              <w:jc w:val="center"/>
            </w:pPr>
            <w:r>
              <w:t>2</w:t>
            </w:r>
            <w:r w:rsidR="005470E4">
              <w:t>94</w:t>
            </w:r>
            <w:r w:rsidR="00823140">
              <w:t>,</w:t>
            </w:r>
            <w:r>
              <w:t>56</w:t>
            </w:r>
          </w:p>
          <w:p w:rsidR="00485C10" w:rsidRDefault="004906F4" w:rsidP="009B28DA">
            <w:pPr>
              <w:jc w:val="center"/>
            </w:pPr>
            <w:r>
              <w:t>351,92</w:t>
            </w:r>
          </w:p>
          <w:p w:rsidR="00485C10" w:rsidRPr="00DE1D77" w:rsidRDefault="00485C10" w:rsidP="00DE1D77">
            <w:pPr>
              <w:jc w:val="center"/>
            </w:pPr>
            <w:r>
              <w:t>394,73    485,69</w:t>
            </w:r>
          </w:p>
        </w:tc>
        <w:tc>
          <w:tcPr>
            <w:tcW w:w="1856" w:type="dxa"/>
          </w:tcPr>
          <w:p w:rsidR="00485C10" w:rsidRDefault="00485C10" w:rsidP="009B28DA">
            <w:pPr>
              <w:jc w:val="center"/>
            </w:pPr>
            <w:r>
              <w:t>0.</w:t>
            </w:r>
            <w:r w:rsidR="005470E4">
              <w:t>320,21</w:t>
            </w:r>
          </w:p>
          <w:p w:rsidR="00485C10" w:rsidRDefault="00FA6489" w:rsidP="009B28DA">
            <w:pPr>
              <w:jc w:val="center"/>
            </w:pPr>
            <w:r>
              <w:t>0.</w:t>
            </w:r>
            <w:r w:rsidR="00F3734A">
              <w:t>375</w:t>
            </w:r>
            <w:r>
              <w:t>,</w:t>
            </w:r>
            <w:r w:rsidR="00F3734A">
              <w:t>83</w:t>
            </w:r>
          </w:p>
          <w:p w:rsidR="00485C10" w:rsidRDefault="00485C10" w:rsidP="009B28DA">
            <w:pPr>
              <w:jc w:val="center"/>
            </w:pPr>
            <w:r>
              <w:t>0.</w:t>
            </w:r>
            <w:r w:rsidR="00FA6489">
              <w:t>4</w:t>
            </w:r>
            <w:r w:rsidR="00F3734A">
              <w:t>44,34</w:t>
            </w:r>
          </w:p>
          <w:p w:rsidR="00485C10" w:rsidRDefault="00485C10" w:rsidP="009B28DA">
            <w:pPr>
              <w:jc w:val="center"/>
            </w:pPr>
            <w:r>
              <w:t>0.595,37</w:t>
            </w:r>
          </w:p>
          <w:p w:rsidR="00485C10" w:rsidRDefault="00FA6489" w:rsidP="001F4764">
            <w:pPr>
              <w:jc w:val="center"/>
            </w:pPr>
            <w:r>
              <w:t>0.619,94</w:t>
            </w:r>
          </w:p>
        </w:tc>
      </w:tr>
      <w:tr w:rsidR="00485C10" w:rsidTr="00DE1D77">
        <w:trPr>
          <w:trHeight w:val="291"/>
        </w:trPr>
        <w:tc>
          <w:tcPr>
            <w:tcW w:w="1657" w:type="dxa"/>
            <w:gridSpan w:val="2"/>
            <w:tcBorders>
              <w:bottom w:val="single" w:sz="4" w:space="0" w:color="000000"/>
            </w:tcBorders>
          </w:tcPr>
          <w:p w:rsidR="00485C10" w:rsidRDefault="00485C10" w:rsidP="009B28DA">
            <w:pPr>
              <w:jc w:val="center"/>
            </w:pPr>
            <w:r>
              <w:t>Jumlah</w:t>
            </w:r>
          </w:p>
        </w:tc>
        <w:tc>
          <w:tcPr>
            <w:tcW w:w="1406" w:type="dxa"/>
            <w:tcBorders>
              <w:bottom w:val="single" w:sz="4" w:space="0" w:color="000000"/>
            </w:tcBorders>
          </w:tcPr>
          <w:p w:rsidR="00485C10" w:rsidRPr="007A6381" w:rsidRDefault="00FE3EA3" w:rsidP="009B28DA">
            <w:r>
              <w:t xml:space="preserve"> 10</w:t>
            </w:r>
            <w:r w:rsidR="00B26651">
              <w:t>.</w:t>
            </w:r>
            <w:r>
              <w:t>393</w:t>
            </w:r>
            <w:r w:rsidR="00B26651">
              <w:t>,</w:t>
            </w:r>
            <w:r w:rsidR="00485C10">
              <w:t>6</w:t>
            </w:r>
            <w:r>
              <w:t>3</w:t>
            </w:r>
          </w:p>
        </w:tc>
        <w:tc>
          <w:tcPr>
            <w:tcW w:w="1593" w:type="dxa"/>
            <w:tcBorders>
              <w:bottom w:val="single" w:sz="4" w:space="0" w:color="000000"/>
            </w:tcBorders>
          </w:tcPr>
          <w:p w:rsidR="00485C10" w:rsidRDefault="00D04FB3" w:rsidP="001F4764">
            <w:r>
              <w:t xml:space="preserve">   </w:t>
            </w:r>
            <w:r w:rsidR="000D3F4F">
              <w:t>3.</w:t>
            </w:r>
            <w:r w:rsidR="00475558">
              <w:t>7</w:t>
            </w:r>
            <w:r w:rsidR="005A48B1">
              <w:t>5</w:t>
            </w:r>
            <w:r w:rsidR="00FA6489">
              <w:t>2</w:t>
            </w:r>
            <w:r w:rsidR="000D3F4F">
              <w:t>,</w:t>
            </w:r>
            <w:r w:rsidR="00FA6489">
              <w:t>45</w:t>
            </w:r>
          </w:p>
        </w:tc>
        <w:tc>
          <w:tcPr>
            <w:tcW w:w="1286" w:type="dxa"/>
            <w:tcBorders>
              <w:bottom w:val="single" w:sz="4" w:space="0" w:color="000000"/>
            </w:tcBorders>
          </w:tcPr>
          <w:p w:rsidR="00485C10" w:rsidRDefault="00F3734A" w:rsidP="009B28DA">
            <w:r>
              <w:t xml:space="preserve"> 1.760</w:t>
            </w:r>
            <w:r w:rsidR="005A48B1">
              <w:t>,</w:t>
            </w:r>
            <w:r>
              <w:t>73</w:t>
            </w:r>
          </w:p>
        </w:tc>
        <w:tc>
          <w:tcPr>
            <w:tcW w:w="1856" w:type="dxa"/>
            <w:tcBorders>
              <w:bottom w:val="single" w:sz="4" w:space="0" w:color="000000"/>
            </w:tcBorders>
          </w:tcPr>
          <w:p w:rsidR="00485C10" w:rsidRDefault="003A2EE6" w:rsidP="00BE6365">
            <w:pPr>
              <w:jc w:val="center"/>
            </w:pPr>
            <w:r>
              <w:t>0.</w:t>
            </w:r>
            <w:r w:rsidR="00BE6365">
              <w:t>4</w:t>
            </w:r>
            <w:r w:rsidR="00475558">
              <w:t>69</w:t>
            </w:r>
            <w:r w:rsidR="00BE6365">
              <w:t>,</w:t>
            </w:r>
            <w:r w:rsidR="00475558">
              <w:t>22</w:t>
            </w:r>
          </w:p>
        </w:tc>
      </w:tr>
    </w:tbl>
    <w:p w:rsidR="00485C10" w:rsidRDefault="00485C10" w:rsidP="00485C10">
      <w:pPr>
        <w:spacing w:line="480" w:lineRule="auto"/>
      </w:pPr>
      <w:proofErr w:type="gramStart"/>
      <w:r>
        <w:t>Sumber :</w:t>
      </w:r>
      <w:proofErr w:type="gramEnd"/>
      <w:r>
        <w:t xml:space="preserve"> Dinas Kehutanan dan Perkebun</w:t>
      </w:r>
      <w:r w:rsidR="001E19EA">
        <w:t>an Kabupaten Lombok Timur,</w:t>
      </w:r>
      <w:r w:rsidR="00CA64AB">
        <w:t xml:space="preserve"> 2016</w:t>
      </w:r>
    </w:p>
    <w:p w:rsidR="00485C10" w:rsidRDefault="00485C10" w:rsidP="00485C10">
      <w:pPr>
        <w:pStyle w:val="ListParagraph"/>
        <w:spacing w:line="480" w:lineRule="auto"/>
        <w:ind w:left="0" w:firstLine="851"/>
        <w:jc w:val="both"/>
        <w:rPr>
          <w:lang w:val="id-ID"/>
        </w:rPr>
      </w:pPr>
      <w:proofErr w:type="gramStart"/>
      <w:r>
        <w:lastRenderedPageBreak/>
        <w:t>Berdasarkan tabel 2.</w:t>
      </w:r>
      <w:proofErr w:type="gramEnd"/>
      <w:r>
        <w:t xml:space="preserve"> </w:t>
      </w:r>
      <w:proofErr w:type="gramStart"/>
      <w:r>
        <w:t>diatas</w:t>
      </w:r>
      <w:proofErr w:type="gramEnd"/>
      <w:r>
        <w:t xml:space="preserve"> terlihat luas lahan </w:t>
      </w:r>
      <w:r w:rsidR="00B960E3">
        <w:t>,</w:t>
      </w:r>
      <w:r w:rsidR="00E4448E">
        <w:t>luas</w:t>
      </w:r>
      <w:r w:rsidR="00B960E3">
        <w:t xml:space="preserve"> lahan </w:t>
      </w:r>
      <w:r w:rsidR="00042D01">
        <w:t>panen, produksi</w:t>
      </w:r>
      <w:r w:rsidR="002B7037">
        <w:t xml:space="preserve">, dan produktivitas </w:t>
      </w:r>
      <w:r>
        <w:rPr>
          <w:lang w:val="id-ID"/>
        </w:rPr>
        <w:t xml:space="preserve">usahatani </w:t>
      </w:r>
      <w:r w:rsidRPr="000B148F">
        <w:rPr>
          <w:lang w:val="id-ID"/>
        </w:rPr>
        <w:t xml:space="preserve"> </w:t>
      </w:r>
      <w:r>
        <w:rPr>
          <w:lang w:val="id-ID"/>
        </w:rPr>
        <w:t>kakao di Kabupaten Lombok Timur</w:t>
      </w:r>
      <w:r w:rsidRPr="000B148F">
        <w:rPr>
          <w:lang w:val="id-ID"/>
        </w:rPr>
        <w:t xml:space="preserve"> dari tahun </w:t>
      </w:r>
      <w:r w:rsidR="00C1714B">
        <w:rPr>
          <w:lang w:val="en-US"/>
        </w:rPr>
        <w:t xml:space="preserve">2011-2015 </w:t>
      </w:r>
      <w:r w:rsidRPr="000B148F">
        <w:rPr>
          <w:lang w:val="id-ID"/>
        </w:rPr>
        <w:t>mengalami penin</w:t>
      </w:r>
      <w:r>
        <w:rPr>
          <w:lang w:val="id-ID"/>
        </w:rPr>
        <w:t>gkatan</w:t>
      </w:r>
      <w:r w:rsidR="002B7037">
        <w:t xml:space="preserve">. </w:t>
      </w:r>
      <w:r w:rsidR="00B960E3">
        <w:t>Tetapi</w:t>
      </w:r>
      <w:r w:rsidR="002B7037">
        <w:t xml:space="preserve"> </w:t>
      </w:r>
      <w:r w:rsidR="00B960E3">
        <w:t xml:space="preserve"> di tahun 2014 </w:t>
      </w:r>
      <w:r>
        <w:rPr>
          <w:lang w:val="en-US"/>
        </w:rPr>
        <w:t>l</w:t>
      </w:r>
      <w:r>
        <w:rPr>
          <w:lang w:val="id-ID"/>
        </w:rPr>
        <w:t xml:space="preserve">uas lahan </w:t>
      </w:r>
      <w:r w:rsidR="00B960E3">
        <w:rPr>
          <w:lang w:val="en-US"/>
        </w:rPr>
        <w:t>panen</w:t>
      </w:r>
      <w:r w:rsidR="002B7037">
        <w:rPr>
          <w:lang w:val="en-US"/>
        </w:rPr>
        <w:t xml:space="preserve"> </w:t>
      </w:r>
      <w:r w:rsidR="00B960E3">
        <w:rPr>
          <w:lang w:val="en-US"/>
        </w:rPr>
        <w:t>tanaman kakao mengalami p</w:t>
      </w:r>
      <w:r>
        <w:rPr>
          <w:lang w:val="en-US"/>
        </w:rPr>
        <w:t>enurun</w:t>
      </w:r>
      <w:r w:rsidR="00B960E3">
        <w:rPr>
          <w:lang w:val="en-US"/>
        </w:rPr>
        <w:t>an,</w:t>
      </w:r>
      <w:r>
        <w:rPr>
          <w:lang w:val="en-US"/>
        </w:rPr>
        <w:t xml:space="preserve"> </w:t>
      </w:r>
      <w:r>
        <w:rPr>
          <w:lang w:val="id-ID"/>
        </w:rPr>
        <w:t xml:space="preserve">hal ini disebabkan </w:t>
      </w:r>
      <w:r w:rsidR="002B7037">
        <w:rPr>
          <w:lang w:val="en-US"/>
        </w:rPr>
        <w:t xml:space="preserve">oleh sebagian lahan </w:t>
      </w:r>
      <w:r w:rsidR="00B960E3">
        <w:rPr>
          <w:lang w:val="en-US"/>
        </w:rPr>
        <w:t xml:space="preserve">petani </w:t>
      </w:r>
      <w:r w:rsidR="002177A8">
        <w:rPr>
          <w:lang w:val="en-US"/>
        </w:rPr>
        <w:t xml:space="preserve">tersebut </w:t>
      </w:r>
      <w:r w:rsidR="002B7037">
        <w:rPr>
          <w:lang w:val="en-US"/>
        </w:rPr>
        <w:t>terserang</w:t>
      </w:r>
      <w:r w:rsidR="0052484E">
        <w:rPr>
          <w:lang w:val="en-US"/>
        </w:rPr>
        <w:t xml:space="preserve"> oleh hama </w:t>
      </w:r>
      <w:r w:rsidR="00C1714B">
        <w:rPr>
          <w:lang w:val="en-US"/>
        </w:rPr>
        <w:t xml:space="preserve">dan </w:t>
      </w:r>
      <w:r w:rsidR="0052484E">
        <w:rPr>
          <w:lang w:val="en-US"/>
        </w:rPr>
        <w:t>penyakit</w:t>
      </w:r>
      <w:r w:rsidR="002B7037">
        <w:rPr>
          <w:lang w:val="en-US"/>
        </w:rPr>
        <w:t xml:space="preserve"> </w:t>
      </w:r>
      <w:r w:rsidR="0052484E">
        <w:rPr>
          <w:lang w:val="en-US"/>
        </w:rPr>
        <w:t xml:space="preserve"> </w:t>
      </w:r>
      <w:r w:rsidR="00C1714B">
        <w:rPr>
          <w:lang w:val="en-US"/>
        </w:rPr>
        <w:t xml:space="preserve">serta </w:t>
      </w:r>
      <w:r>
        <w:rPr>
          <w:lang w:val="en-US"/>
        </w:rPr>
        <w:t xml:space="preserve">sebagian lahan </w:t>
      </w:r>
      <w:r w:rsidR="00B960E3">
        <w:rPr>
          <w:lang w:val="en-US"/>
        </w:rPr>
        <w:t xml:space="preserve">petani </w:t>
      </w:r>
      <w:r>
        <w:rPr>
          <w:lang w:val="en-US"/>
        </w:rPr>
        <w:t xml:space="preserve">tanaman kakao </w:t>
      </w:r>
      <w:r w:rsidR="002177A8">
        <w:rPr>
          <w:lang w:val="en-US"/>
        </w:rPr>
        <w:t xml:space="preserve">tersebut </w:t>
      </w:r>
      <w:r>
        <w:rPr>
          <w:lang w:val="en-US"/>
        </w:rPr>
        <w:t xml:space="preserve">diremajakan. </w:t>
      </w:r>
    </w:p>
    <w:p w:rsidR="00857183" w:rsidRPr="00505897" w:rsidRDefault="00857183" w:rsidP="00857183">
      <w:pPr>
        <w:pStyle w:val="ListParagraph"/>
        <w:tabs>
          <w:tab w:val="left" w:pos="851"/>
        </w:tabs>
        <w:spacing w:line="480" w:lineRule="auto"/>
        <w:ind w:left="0" w:firstLine="851"/>
        <w:jc w:val="both"/>
      </w:pPr>
      <w:r w:rsidRPr="00505897">
        <w:t xml:space="preserve">Beberapa permasalahan utama dalam pelaksanaan pembangunan </w:t>
      </w:r>
      <w:r>
        <w:t>subsektor perkebunan di Kabupaten Lombok Timur diantaranya: sumber daya m</w:t>
      </w:r>
      <w:r w:rsidRPr="00505897">
        <w:t>anusia yang masih rendah, kepemil</w:t>
      </w:r>
      <w:r>
        <w:t>ikan lahan petani yang sempit, i</w:t>
      </w:r>
      <w:r w:rsidRPr="00505897">
        <w:t xml:space="preserve">nfrastruktur pertanian terbatas, rendahnya kualitas biji kakao yang dihasilkan </w:t>
      </w:r>
      <w:r>
        <w:t>petani</w:t>
      </w:r>
      <w:proofErr w:type="gramStart"/>
      <w:r w:rsidR="00DA7BF3">
        <w:t>,</w:t>
      </w:r>
      <w:r>
        <w:t xml:space="preserve"> </w:t>
      </w:r>
      <w:r w:rsidRPr="00505897">
        <w:t xml:space="preserve"> pengelo</w:t>
      </w:r>
      <w:r>
        <w:t>laan</w:t>
      </w:r>
      <w:proofErr w:type="gramEnd"/>
      <w:r>
        <w:t xml:space="preserve"> usahatani </w:t>
      </w:r>
      <w:r w:rsidR="00DA7BF3">
        <w:t xml:space="preserve">kakao </w:t>
      </w:r>
      <w:r>
        <w:t>yang kurang baik</w:t>
      </w:r>
      <w:r w:rsidR="00DA7BF3">
        <w:t xml:space="preserve"> dan masih secara tradisional </w:t>
      </w:r>
      <w:r w:rsidRPr="00505897">
        <w:t>(</w:t>
      </w:r>
      <w:r>
        <w:t>Dinas Kehutanan dan Perkebunan Kabupaten Lombok Timur, 2015</w:t>
      </w:r>
      <w:r w:rsidRPr="00505897">
        <w:t xml:space="preserve">). </w:t>
      </w:r>
    </w:p>
    <w:p w:rsidR="000E7DF2" w:rsidRDefault="000F0D7E" w:rsidP="000E7DF2">
      <w:pPr>
        <w:spacing w:line="480" w:lineRule="auto"/>
        <w:ind w:firstLine="851"/>
        <w:jc w:val="both"/>
        <w:rPr>
          <w:lang w:val="en-US"/>
        </w:rPr>
      </w:pPr>
      <w:proofErr w:type="gramStart"/>
      <w:r>
        <w:rPr>
          <w:rStyle w:val="ib"/>
          <w:lang w:val="en-US"/>
        </w:rPr>
        <w:t xml:space="preserve">Pemerintah sedang </w:t>
      </w:r>
      <w:r w:rsidR="00476D8D">
        <w:rPr>
          <w:rStyle w:val="ib"/>
          <w:lang w:val="en-US"/>
        </w:rPr>
        <w:t>meng</w:t>
      </w:r>
      <w:r w:rsidR="00476D8D" w:rsidRPr="007A7DE6">
        <w:rPr>
          <w:rStyle w:val="ib"/>
        </w:rPr>
        <w:t>upaya</w:t>
      </w:r>
      <w:r w:rsidR="00476D8D">
        <w:rPr>
          <w:rStyle w:val="ib"/>
        </w:rPr>
        <w:t>kan</w:t>
      </w:r>
      <w:r>
        <w:rPr>
          <w:rStyle w:val="ib"/>
        </w:rPr>
        <w:t xml:space="preserve"> pengembangan </w:t>
      </w:r>
      <w:r w:rsidR="00476D8D" w:rsidRPr="007A7DE6">
        <w:rPr>
          <w:rStyle w:val="ib"/>
        </w:rPr>
        <w:t xml:space="preserve">budidaya </w:t>
      </w:r>
      <w:r w:rsidR="00476D8D">
        <w:rPr>
          <w:rStyle w:val="ib"/>
        </w:rPr>
        <w:t>tanaman kakao</w:t>
      </w:r>
      <w:r w:rsidR="00476D8D" w:rsidRPr="007A7DE6">
        <w:rPr>
          <w:rStyle w:val="ib"/>
        </w:rPr>
        <w:t xml:space="preserve"> secara intensif</w:t>
      </w:r>
      <w:r w:rsidR="00476D8D">
        <w:rPr>
          <w:rStyle w:val="ib"/>
        </w:rPr>
        <w:t>,</w:t>
      </w:r>
      <w:r w:rsidR="00476D8D" w:rsidRPr="007A7DE6">
        <w:rPr>
          <w:rStyle w:val="ib"/>
        </w:rPr>
        <w:t xml:space="preserve"> </w:t>
      </w:r>
      <w:r w:rsidR="00476D8D">
        <w:rPr>
          <w:rStyle w:val="ib"/>
        </w:rPr>
        <w:t>agar produksi dan produktiv</w:t>
      </w:r>
      <w:r w:rsidR="00476D8D" w:rsidRPr="007A7DE6">
        <w:rPr>
          <w:rStyle w:val="ib"/>
        </w:rPr>
        <w:t>itas</w:t>
      </w:r>
      <w:r w:rsidR="00476D8D">
        <w:rPr>
          <w:rStyle w:val="ib"/>
        </w:rPr>
        <w:t>nya</w:t>
      </w:r>
      <w:r w:rsidR="00476D8D" w:rsidRPr="007A7DE6">
        <w:rPr>
          <w:rStyle w:val="ib"/>
        </w:rPr>
        <w:t xml:space="preserve"> dapat </w:t>
      </w:r>
      <w:r w:rsidR="00476D8D">
        <w:rPr>
          <w:rStyle w:val="ib"/>
        </w:rPr>
        <w:t xml:space="preserve">meningkat sehingga dapat </w:t>
      </w:r>
      <w:r w:rsidR="00476D8D" w:rsidRPr="007A7DE6">
        <w:rPr>
          <w:rStyle w:val="ib"/>
        </w:rPr>
        <w:t>memberikan keuntungan dan meningkat</w:t>
      </w:r>
      <w:r w:rsidR="00476D8D">
        <w:rPr>
          <w:rStyle w:val="ib"/>
        </w:rPr>
        <w:t>nya</w:t>
      </w:r>
      <w:r w:rsidR="00476D8D" w:rsidRPr="007A7DE6">
        <w:rPr>
          <w:rStyle w:val="ib"/>
        </w:rPr>
        <w:t xml:space="preserve"> pendapatan petani.</w:t>
      </w:r>
      <w:proofErr w:type="gramEnd"/>
      <w:r w:rsidR="00476D8D" w:rsidRPr="007A7DE6">
        <w:rPr>
          <w:rStyle w:val="ib"/>
        </w:rPr>
        <w:t xml:space="preserve"> </w:t>
      </w:r>
      <w:proofErr w:type="gramStart"/>
      <w:r w:rsidR="00640AE2">
        <w:t>P</w:t>
      </w:r>
      <w:r w:rsidR="000E7DF2" w:rsidRPr="007A7DE6">
        <w:t xml:space="preserve">embudidayaannya </w:t>
      </w:r>
      <w:r w:rsidR="00640AE2">
        <w:t xml:space="preserve">tanaman kakao </w:t>
      </w:r>
      <w:r w:rsidR="000E7DF2" w:rsidRPr="007A7DE6">
        <w:t xml:space="preserve">ternyata cocok </w:t>
      </w:r>
      <w:r w:rsidR="00640AE2">
        <w:rPr>
          <w:lang w:val="id-ID"/>
        </w:rPr>
        <w:t>di</w:t>
      </w:r>
      <w:r w:rsidR="00640AE2">
        <w:rPr>
          <w:lang w:val="en-US"/>
        </w:rPr>
        <w:t xml:space="preserve">wilayah </w:t>
      </w:r>
      <w:r w:rsidR="000E7DF2" w:rsidRPr="007A7DE6">
        <w:rPr>
          <w:lang w:val="id-ID"/>
        </w:rPr>
        <w:t xml:space="preserve">Kecamatan </w:t>
      </w:r>
      <w:r w:rsidR="000E7DF2">
        <w:rPr>
          <w:lang w:val="en-US"/>
        </w:rPr>
        <w:t xml:space="preserve">Wanasaba </w:t>
      </w:r>
      <w:r w:rsidR="00640AE2">
        <w:rPr>
          <w:lang w:val="id-ID"/>
        </w:rPr>
        <w:t>Kabupaten Lombok Timur</w:t>
      </w:r>
      <w:r w:rsidR="00640AE2">
        <w:rPr>
          <w:lang w:val="en-US"/>
        </w:rPr>
        <w:t xml:space="preserve"> </w:t>
      </w:r>
      <w:r w:rsidR="000E7DF2" w:rsidRPr="007A7DE6">
        <w:t>lokasi</w:t>
      </w:r>
      <w:r w:rsidR="000E7DF2" w:rsidRPr="007A7DE6">
        <w:rPr>
          <w:lang w:val="id-ID"/>
        </w:rPr>
        <w:t>nya</w:t>
      </w:r>
      <w:r>
        <w:t xml:space="preserve"> </w:t>
      </w:r>
      <w:r w:rsidR="000E7DF2" w:rsidRPr="007A7DE6">
        <w:t>berada</w:t>
      </w:r>
      <w:r w:rsidR="00640AE2">
        <w:t xml:space="preserve"> di daerah tropis dan </w:t>
      </w:r>
      <w:r w:rsidR="000E7DF2" w:rsidRPr="007A7DE6">
        <w:t>di</w:t>
      </w:r>
      <w:r w:rsidR="000E7DF2">
        <w:rPr>
          <w:lang w:val="id-ID"/>
        </w:rPr>
        <w:t xml:space="preserve"> </w:t>
      </w:r>
      <w:r w:rsidR="00640AE2">
        <w:t xml:space="preserve">daerah dataran tinggi </w:t>
      </w:r>
      <w:r w:rsidR="000E7DF2" w:rsidRPr="007A7DE6">
        <w:t>dengan temperatur rata-rata 20</w:t>
      </w:r>
      <w:r w:rsidR="000E7DF2" w:rsidRPr="007A7DE6">
        <w:rPr>
          <w:vertAlign w:val="superscript"/>
        </w:rPr>
        <w:t>0</w:t>
      </w:r>
      <w:r w:rsidR="000E7DF2" w:rsidRPr="007A7DE6">
        <w:t>-26</w:t>
      </w:r>
      <w:r w:rsidR="000E7DF2" w:rsidRPr="007A7DE6">
        <w:rPr>
          <w:vertAlign w:val="superscript"/>
        </w:rPr>
        <w:t>0</w:t>
      </w:r>
      <w:r>
        <w:t xml:space="preserve"> Celcius serta </w:t>
      </w:r>
      <w:r w:rsidR="000E7DF2" w:rsidRPr="007A7DE6">
        <w:t xml:space="preserve">jenis tanah </w:t>
      </w:r>
      <w:r w:rsidR="000E7DF2" w:rsidRPr="0067702B">
        <w:rPr>
          <w:i/>
        </w:rPr>
        <w:t>Latosol</w:t>
      </w:r>
      <w:r w:rsidR="000E7DF2" w:rsidRPr="007A7DE6">
        <w:t xml:space="preserve">, </w:t>
      </w:r>
      <w:r w:rsidR="000E7DF2" w:rsidRPr="0067702B">
        <w:rPr>
          <w:i/>
        </w:rPr>
        <w:t>Regosol</w:t>
      </w:r>
      <w:r w:rsidR="000E7DF2" w:rsidRPr="007A7DE6">
        <w:t xml:space="preserve"> dan </w:t>
      </w:r>
      <w:r w:rsidR="000E7DF2" w:rsidRPr="0067702B">
        <w:rPr>
          <w:i/>
        </w:rPr>
        <w:t>Alluvial</w:t>
      </w:r>
      <w:r w:rsidR="000E7DF2">
        <w:t xml:space="preserve"> (Dinas Perkebunan </w:t>
      </w:r>
      <w:r w:rsidR="000E7DF2">
        <w:rPr>
          <w:lang w:val="id-ID"/>
        </w:rPr>
        <w:t xml:space="preserve">Provinsi </w:t>
      </w:r>
      <w:r w:rsidR="000E7DF2">
        <w:t>NTB</w:t>
      </w:r>
      <w:r w:rsidR="000E7DF2">
        <w:rPr>
          <w:lang w:val="id-ID"/>
        </w:rPr>
        <w:t>, 201</w:t>
      </w:r>
      <w:r w:rsidR="000E7DF2">
        <w:rPr>
          <w:lang w:val="en-US"/>
        </w:rPr>
        <w:t>4).</w:t>
      </w:r>
      <w:proofErr w:type="gramEnd"/>
    </w:p>
    <w:p w:rsidR="00CA5DF7" w:rsidRDefault="00255A8E" w:rsidP="00CA5DF7">
      <w:pPr>
        <w:spacing w:line="480" w:lineRule="auto"/>
        <w:ind w:firstLine="851"/>
        <w:jc w:val="both"/>
      </w:pPr>
      <w:proofErr w:type="gramStart"/>
      <w:r>
        <w:rPr>
          <w:rStyle w:val="ib"/>
        </w:rPr>
        <w:t>K</w:t>
      </w:r>
      <w:r w:rsidRPr="007A7DE6">
        <w:rPr>
          <w:rStyle w:val="ib"/>
        </w:rPr>
        <w:t xml:space="preserve">ecamatan </w:t>
      </w:r>
      <w:r>
        <w:rPr>
          <w:rStyle w:val="ib"/>
        </w:rPr>
        <w:t>Wanasaba merupakan salah satu kecamatan di Kabupaten Lombok Timur, yang memiliki potensi untuk pengembangan usahatani kakao.</w:t>
      </w:r>
      <w:proofErr w:type="gramEnd"/>
      <w:r>
        <w:rPr>
          <w:rStyle w:val="ib"/>
        </w:rPr>
        <w:t xml:space="preserve"> </w:t>
      </w:r>
      <w:proofErr w:type="gramStart"/>
      <w:r>
        <w:rPr>
          <w:rStyle w:val="ib"/>
        </w:rPr>
        <w:t>Hal ini didukung oleh luas lahan yang sangat memadai untuk melakukan budidaya tanaman kakao.</w:t>
      </w:r>
      <w:proofErr w:type="gramEnd"/>
      <w:r>
        <w:rPr>
          <w:rStyle w:val="ib"/>
        </w:rPr>
        <w:t xml:space="preserve"> </w:t>
      </w:r>
      <w:r w:rsidR="005E0595" w:rsidRPr="00763DE0">
        <w:t xml:space="preserve">Perkembangan luas </w:t>
      </w:r>
      <w:r w:rsidR="005E0595">
        <w:t>lahan</w:t>
      </w:r>
      <w:r w:rsidR="005E0595" w:rsidRPr="00763DE0">
        <w:t xml:space="preserve">, </w:t>
      </w:r>
      <w:r w:rsidR="005E0595">
        <w:t xml:space="preserve">luas panen, </w:t>
      </w:r>
      <w:r w:rsidR="005E0595" w:rsidRPr="00763DE0">
        <w:t xml:space="preserve">produksi dan produktivitas </w:t>
      </w:r>
    </w:p>
    <w:p w:rsidR="005E0595" w:rsidRDefault="00E66E2D" w:rsidP="00E66E2D">
      <w:pPr>
        <w:spacing w:line="480" w:lineRule="auto"/>
        <w:jc w:val="both"/>
        <w:rPr>
          <w:lang w:val="id-ID"/>
        </w:rPr>
      </w:pPr>
      <w:r>
        <w:lastRenderedPageBreak/>
        <w:t xml:space="preserve">Tanaman </w:t>
      </w:r>
      <w:r w:rsidR="005E0595" w:rsidRPr="00763DE0">
        <w:t xml:space="preserve">kakao </w:t>
      </w:r>
      <w:r w:rsidR="000E7DF2">
        <w:t>di</w:t>
      </w:r>
      <w:r>
        <w:t xml:space="preserve">masing –masing kecamatan di </w:t>
      </w:r>
      <w:r w:rsidR="005E0595">
        <w:t>Kabupaten L</w:t>
      </w:r>
      <w:r w:rsidR="000E7DF2">
        <w:t>ombok Ti</w:t>
      </w:r>
      <w:r w:rsidR="007F5B81">
        <w:t xml:space="preserve">mur dapat dilihat pada tabel </w:t>
      </w:r>
      <w:proofErr w:type="gramStart"/>
      <w:r w:rsidR="00C56ABA">
        <w:t>b</w:t>
      </w:r>
      <w:r w:rsidR="005E0595">
        <w:t>erikut</w:t>
      </w:r>
      <w:r w:rsidR="00C56ABA">
        <w:t xml:space="preserve"> :</w:t>
      </w:r>
      <w:proofErr w:type="gramEnd"/>
    </w:p>
    <w:p w:rsidR="005E0595" w:rsidRDefault="00A16E70" w:rsidP="005E0595">
      <w:pPr>
        <w:ind w:left="1701" w:hanging="850"/>
        <w:jc w:val="both"/>
      </w:pPr>
      <w:proofErr w:type="gramStart"/>
      <w:r>
        <w:t>Tabel 3.</w:t>
      </w:r>
      <w:proofErr w:type="gramEnd"/>
      <w:r>
        <w:t xml:space="preserve"> </w:t>
      </w:r>
      <w:proofErr w:type="gramStart"/>
      <w:r w:rsidR="005E0595">
        <w:t>Luas Lahan</w:t>
      </w:r>
      <w:r>
        <w:t xml:space="preserve"> Tanam</w:t>
      </w:r>
      <w:r w:rsidR="005E0595">
        <w:t xml:space="preserve">, Luas </w:t>
      </w:r>
      <w:r>
        <w:t xml:space="preserve">Lahan </w:t>
      </w:r>
      <w:r w:rsidR="005E0595">
        <w:t xml:space="preserve">Panen, Produksi, Produktivitas Tanaman Kakao </w:t>
      </w:r>
      <w:r w:rsidR="00372AB1">
        <w:t>Masing-masing Kecamatan D</w:t>
      </w:r>
      <w:r w:rsidR="005E0595">
        <w:t>i K</w:t>
      </w:r>
      <w:r w:rsidR="00E66E2D">
        <w:t>abupaten Lombok Timur Tahun 2015</w:t>
      </w:r>
      <w:r w:rsidR="005E0595">
        <w:t>.</w:t>
      </w:r>
      <w:proofErr w:type="gramEnd"/>
    </w:p>
    <w:p w:rsidR="005E0595" w:rsidRDefault="005E0595" w:rsidP="005E0595">
      <w:pPr>
        <w:ind w:left="1701" w:hanging="992"/>
        <w:jc w:val="both"/>
      </w:pPr>
    </w:p>
    <w:tbl>
      <w:tblPr>
        <w:tblW w:w="8080" w:type="dxa"/>
        <w:tblInd w:w="108" w:type="dxa"/>
        <w:tblLayout w:type="fixed"/>
        <w:tblLook w:val="04A0"/>
      </w:tblPr>
      <w:tblGrid>
        <w:gridCol w:w="567"/>
        <w:gridCol w:w="1985"/>
        <w:gridCol w:w="1417"/>
        <w:gridCol w:w="1418"/>
        <w:gridCol w:w="1134"/>
        <w:gridCol w:w="1559"/>
      </w:tblGrid>
      <w:tr w:rsidR="005E0595" w:rsidRPr="0001327C" w:rsidTr="009B28DA">
        <w:trPr>
          <w:trHeight w:val="59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595" w:rsidRPr="009138ED" w:rsidRDefault="005E0595" w:rsidP="0041568E">
            <w:pPr>
              <w:jc w:val="center"/>
              <w:rPr>
                <w:lang w:val="en-US" w:eastAsia="en-US"/>
              </w:rPr>
            </w:pPr>
            <w:r w:rsidRPr="009138ED">
              <w:rPr>
                <w:lang w:val="en-US" w:eastAsia="en-US"/>
              </w:rPr>
              <w:t>No</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E0595" w:rsidRPr="009138ED" w:rsidRDefault="005E0595" w:rsidP="0041568E">
            <w:pPr>
              <w:jc w:val="center"/>
              <w:rPr>
                <w:lang w:val="en-US" w:eastAsia="en-US"/>
              </w:rPr>
            </w:pPr>
            <w:r w:rsidRPr="009138ED">
              <w:rPr>
                <w:lang w:val="en-US" w:eastAsia="en-US"/>
              </w:rPr>
              <w:t>Kecamatan</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E0595" w:rsidRPr="009138ED" w:rsidRDefault="005E0595" w:rsidP="00372AB1">
            <w:pPr>
              <w:jc w:val="center"/>
              <w:rPr>
                <w:lang w:val="en-US" w:eastAsia="en-US"/>
              </w:rPr>
            </w:pPr>
            <w:r w:rsidRPr="009138ED">
              <w:rPr>
                <w:lang w:val="en-US" w:eastAsia="en-US"/>
              </w:rPr>
              <w:t xml:space="preserve">Luas </w:t>
            </w:r>
            <w:r w:rsidR="00372AB1">
              <w:rPr>
                <w:lang w:val="en-US" w:eastAsia="en-US"/>
              </w:rPr>
              <w:t>l</w:t>
            </w:r>
            <w:r>
              <w:rPr>
                <w:lang w:val="en-US" w:eastAsia="en-US"/>
              </w:rPr>
              <w:t xml:space="preserve">ahan Tanam </w:t>
            </w:r>
            <w:r w:rsidR="00372AB1">
              <w:rPr>
                <w:lang w:val="en-US" w:eastAsia="en-US"/>
              </w:rPr>
              <w:t>(H</w:t>
            </w:r>
            <w:r w:rsidRPr="009138ED">
              <w:rPr>
                <w:lang w:val="en-US" w:eastAsia="en-US"/>
              </w:rPr>
              <w:t>a)</w:t>
            </w:r>
          </w:p>
        </w:tc>
        <w:tc>
          <w:tcPr>
            <w:tcW w:w="1418" w:type="dxa"/>
            <w:tcBorders>
              <w:top w:val="single" w:sz="4" w:space="0" w:color="auto"/>
              <w:left w:val="nil"/>
              <w:bottom w:val="single" w:sz="4" w:space="0" w:color="auto"/>
              <w:right w:val="single" w:sz="4" w:space="0" w:color="auto"/>
            </w:tcBorders>
          </w:tcPr>
          <w:p w:rsidR="005E0595" w:rsidRPr="009138ED" w:rsidRDefault="00372AB1" w:rsidP="00372AB1">
            <w:pPr>
              <w:rPr>
                <w:lang w:val="en-US" w:eastAsia="en-US"/>
              </w:rPr>
            </w:pPr>
            <w:r>
              <w:rPr>
                <w:lang w:val="en-US" w:eastAsia="en-US"/>
              </w:rPr>
              <w:t xml:space="preserve">Luas </w:t>
            </w:r>
            <w:r w:rsidR="005E0595">
              <w:rPr>
                <w:lang w:val="en-US" w:eastAsia="en-US"/>
              </w:rPr>
              <w:t xml:space="preserve">Lahan Panen </w:t>
            </w:r>
            <w:r w:rsidR="005E0595" w:rsidRPr="009138ED">
              <w:rPr>
                <w:lang w:val="en-US" w:eastAsia="en-US"/>
              </w:rPr>
              <w:t>(Ha)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595" w:rsidRPr="009138ED" w:rsidRDefault="005E0595" w:rsidP="0041568E">
            <w:pPr>
              <w:jc w:val="center"/>
              <w:rPr>
                <w:lang w:val="en-US" w:eastAsia="en-US"/>
              </w:rPr>
            </w:pPr>
            <w:r w:rsidRPr="009138ED">
              <w:rPr>
                <w:lang w:val="en-US" w:eastAsia="en-US"/>
              </w:rPr>
              <w:t>Produksi</w:t>
            </w:r>
          </w:p>
          <w:p w:rsidR="005E0595" w:rsidRPr="009138ED" w:rsidRDefault="005E0595" w:rsidP="0041568E">
            <w:pPr>
              <w:jc w:val="center"/>
              <w:rPr>
                <w:lang w:val="en-US" w:eastAsia="en-US"/>
              </w:rPr>
            </w:pPr>
            <w:r w:rsidRPr="009138ED">
              <w:rPr>
                <w:lang w:val="en-US" w:eastAsia="en-US"/>
              </w:rPr>
              <w:t>(Ton</w:t>
            </w:r>
            <w:r>
              <w:rPr>
                <w:lang w:val="en-US" w:eastAsia="en-US"/>
              </w:rPr>
              <w:t>/Ha</w:t>
            </w:r>
            <w:r w:rsidRPr="009138ED">
              <w:rPr>
                <w:lang w:val="en-US" w:eastAsia="en-US"/>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E0595" w:rsidRPr="009138ED" w:rsidRDefault="005E0595" w:rsidP="0041568E">
            <w:pPr>
              <w:jc w:val="center"/>
              <w:rPr>
                <w:lang w:val="en-US" w:eastAsia="en-US"/>
              </w:rPr>
            </w:pPr>
            <w:r w:rsidRPr="009138ED">
              <w:rPr>
                <w:lang w:val="en-US" w:eastAsia="en-US"/>
              </w:rPr>
              <w:t>Produktivitas</w:t>
            </w:r>
          </w:p>
          <w:p w:rsidR="005E0595" w:rsidRPr="009138ED" w:rsidRDefault="002A6F0C" w:rsidP="0041568E">
            <w:pPr>
              <w:jc w:val="center"/>
              <w:rPr>
                <w:lang w:val="en-US" w:eastAsia="en-US"/>
              </w:rPr>
            </w:pPr>
            <w:r>
              <w:rPr>
                <w:lang w:val="en-US" w:eastAsia="en-US"/>
              </w:rPr>
              <w:t>(Ton</w:t>
            </w:r>
            <w:r w:rsidR="005E0595" w:rsidRPr="009138ED">
              <w:rPr>
                <w:lang w:val="en-US" w:eastAsia="en-US"/>
              </w:rPr>
              <w:t>/Ha)</w:t>
            </w:r>
          </w:p>
        </w:tc>
      </w:tr>
      <w:tr w:rsidR="005E0595" w:rsidRPr="0001327C" w:rsidTr="009B28DA">
        <w:trPr>
          <w:trHeight w:val="222"/>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5E0595" w:rsidRPr="009138ED" w:rsidRDefault="005E0595" w:rsidP="0041568E">
            <w:pPr>
              <w:jc w:val="center"/>
              <w:rPr>
                <w:lang w:val="en-US" w:eastAsia="en-US"/>
              </w:rPr>
            </w:pPr>
            <w:r w:rsidRPr="009138ED">
              <w:rPr>
                <w:lang w:val="en-US" w:eastAsia="en-US"/>
              </w:rPr>
              <w:t>1</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5E0595" w:rsidRPr="009138ED" w:rsidRDefault="005E0595" w:rsidP="0041568E">
            <w:pPr>
              <w:jc w:val="center"/>
              <w:rPr>
                <w:lang w:val="en-US" w:eastAsia="en-US"/>
              </w:rPr>
            </w:pPr>
            <w:r w:rsidRPr="009138ED">
              <w:rPr>
                <w:lang w:val="en-US" w:eastAsia="en-US"/>
              </w:rPr>
              <w:t>2</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5E0595" w:rsidRPr="009138ED" w:rsidRDefault="005E0595" w:rsidP="0041568E">
            <w:pPr>
              <w:jc w:val="center"/>
              <w:rPr>
                <w:lang w:val="en-US" w:eastAsia="en-US"/>
              </w:rPr>
            </w:pPr>
            <w:r w:rsidRPr="009138ED">
              <w:rPr>
                <w:lang w:val="en-US" w:eastAsia="en-US"/>
              </w:rPr>
              <w:t>3</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tcPr>
          <w:p w:rsidR="005E0595" w:rsidRPr="009138ED" w:rsidRDefault="005E0595" w:rsidP="0041568E">
            <w:pPr>
              <w:jc w:val="center"/>
              <w:rPr>
                <w:lang w:val="en-US"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5E0595" w:rsidRPr="009138ED" w:rsidRDefault="005E0595" w:rsidP="0041568E">
            <w:pPr>
              <w:jc w:val="center"/>
              <w:rPr>
                <w:lang w:val="en-US" w:eastAsia="en-US"/>
              </w:rPr>
            </w:pPr>
            <w:r w:rsidRPr="009138ED">
              <w:rPr>
                <w:lang w:val="en-US" w:eastAsia="en-US"/>
              </w:rPr>
              <w:t>4</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5E0595" w:rsidRPr="009138ED" w:rsidRDefault="005E0595" w:rsidP="0041568E">
            <w:pPr>
              <w:jc w:val="center"/>
              <w:rPr>
                <w:lang w:val="en-US" w:eastAsia="en-US"/>
              </w:rPr>
            </w:pPr>
            <w:r w:rsidRPr="009138ED">
              <w:rPr>
                <w:lang w:val="en-US" w:eastAsia="en-US"/>
              </w:rPr>
              <w:t>5</w:t>
            </w:r>
          </w:p>
        </w:tc>
      </w:tr>
      <w:tr w:rsidR="005E0595" w:rsidRPr="0001327C" w:rsidTr="009B28DA">
        <w:trPr>
          <w:trHeight w:val="167"/>
        </w:trPr>
        <w:tc>
          <w:tcPr>
            <w:tcW w:w="567" w:type="dxa"/>
            <w:tcBorders>
              <w:top w:val="single" w:sz="4" w:space="0" w:color="auto"/>
              <w:left w:val="single" w:sz="4" w:space="0" w:color="auto"/>
              <w:right w:val="nil"/>
            </w:tcBorders>
            <w:shd w:val="clear" w:color="auto" w:fill="auto"/>
            <w:noWrap/>
            <w:vAlign w:val="bottom"/>
            <w:hideMark/>
          </w:tcPr>
          <w:p w:rsidR="005E0595" w:rsidRPr="009138ED" w:rsidRDefault="005E0595" w:rsidP="0041568E">
            <w:pPr>
              <w:jc w:val="center"/>
              <w:rPr>
                <w:lang w:val="en-US" w:eastAsia="en-US"/>
              </w:rPr>
            </w:pPr>
            <w:r w:rsidRPr="009138ED">
              <w:rPr>
                <w:lang w:val="en-US" w:eastAsia="en-US"/>
              </w:rPr>
              <w:t>1.</w:t>
            </w:r>
          </w:p>
        </w:tc>
        <w:tc>
          <w:tcPr>
            <w:tcW w:w="1985" w:type="dxa"/>
            <w:tcBorders>
              <w:top w:val="single" w:sz="4" w:space="0" w:color="auto"/>
              <w:left w:val="single" w:sz="4" w:space="0" w:color="auto"/>
              <w:right w:val="single" w:sz="4" w:space="0" w:color="auto"/>
            </w:tcBorders>
            <w:shd w:val="clear" w:color="auto" w:fill="auto"/>
            <w:noWrap/>
            <w:vAlign w:val="bottom"/>
            <w:hideMark/>
          </w:tcPr>
          <w:p w:rsidR="005E0595" w:rsidRPr="009138ED" w:rsidRDefault="005E0595" w:rsidP="0041568E">
            <w:pPr>
              <w:rPr>
                <w:lang w:val="en-US" w:eastAsia="en-US"/>
              </w:rPr>
            </w:pPr>
            <w:r>
              <w:rPr>
                <w:lang w:val="en-US" w:eastAsia="en-US"/>
              </w:rPr>
              <w:t>Sembalun</w:t>
            </w:r>
          </w:p>
        </w:tc>
        <w:tc>
          <w:tcPr>
            <w:tcW w:w="1417" w:type="dxa"/>
            <w:tcBorders>
              <w:top w:val="single" w:sz="4" w:space="0" w:color="auto"/>
              <w:left w:val="nil"/>
              <w:right w:val="single" w:sz="4" w:space="0" w:color="auto"/>
            </w:tcBorders>
            <w:shd w:val="clear" w:color="auto" w:fill="auto"/>
            <w:noWrap/>
            <w:vAlign w:val="bottom"/>
            <w:hideMark/>
          </w:tcPr>
          <w:p w:rsidR="005E0595" w:rsidRPr="009138ED" w:rsidRDefault="00C65CBE" w:rsidP="0041568E">
            <w:pPr>
              <w:jc w:val="center"/>
              <w:rPr>
                <w:lang w:val="en-US" w:eastAsia="en-US"/>
              </w:rPr>
            </w:pPr>
            <w:r>
              <w:rPr>
                <w:lang w:val="en-US" w:eastAsia="en-US"/>
              </w:rPr>
              <w:t>120</w:t>
            </w:r>
            <w:r w:rsidR="00323D5E">
              <w:rPr>
                <w:lang w:val="en-US" w:eastAsia="en-US"/>
              </w:rPr>
              <w:t>,</w:t>
            </w:r>
            <w:r w:rsidR="005E0595" w:rsidRPr="009138ED">
              <w:rPr>
                <w:lang w:val="en-US" w:eastAsia="en-US"/>
              </w:rPr>
              <w:t>00</w:t>
            </w:r>
          </w:p>
        </w:tc>
        <w:tc>
          <w:tcPr>
            <w:tcW w:w="1418" w:type="dxa"/>
            <w:tcBorders>
              <w:top w:val="single" w:sz="4" w:space="0" w:color="auto"/>
              <w:left w:val="nil"/>
              <w:right w:val="single" w:sz="4" w:space="0" w:color="auto"/>
            </w:tcBorders>
          </w:tcPr>
          <w:p w:rsidR="005E0595" w:rsidRDefault="00F67866" w:rsidP="0041568E">
            <w:pPr>
              <w:jc w:val="center"/>
              <w:rPr>
                <w:lang w:val="en-US" w:eastAsia="en-US"/>
              </w:rPr>
            </w:pPr>
            <w:r>
              <w:rPr>
                <w:lang w:val="en-US" w:eastAsia="en-US"/>
              </w:rPr>
              <w:t>6</w:t>
            </w:r>
            <w:r w:rsidR="002A6F0C">
              <w:rPr>
                <w:lang w:val="en-US" w:eastAsia="en-US"/>
              </w:rPr>
              <w:t>5,00</w:t>
            </w:r>
          </w:p>
        </w:tc>
        <w:tc>
          <w:tcPr>
            <w:tcW w:w="1134" w:type="dxa"/>
            <w:tcBorders>
              <w:top w:val="single" w:sz="4" w:space="0" w:color="auto"/>
              <w:left w:val="single" w:sz="4" w:space="0" w:color="auto"/>
              <w:right w:val="single" w:sz="4" w:space="0" w:color="auto"/>
            </w:tcBorders>
            <w:shd w:val="clear" w:color="auto" w:fill="auto"/>
            <w:noWrap/>
            <w:vAlign w:val="bottom"/>
            <w:hideMark/>
          </w:tcPr>
          <w:p w:rsidR="005E0595" w:rsidRPr="009138ED" w:rsidRDefault="001A79BF" w:rsidP="00CC7931">
            <w:pPr>
              <w:jc w:val="center"/>
              <w:rPr>
                <w:lang w:val="en-US" w:eastAsia="en-US"/>
              </w:rPr>
            </w:pPr>
            <w:r>
              <w:rPr>
                <w:lang w:val="en-US" w:eastAsia="en-US"/>
              </w:rPr>
              <w:t>2</w:t>
            </w:r>
            <w:r w:rsidR="00706C96">
              <w:rPr>
                <w:lang w:val="en-US" w:eastAsia="en-US"/>
              </w:rPr>
              <w:t>9,</w:t>
            </w:r>
            <w:r w:rsidR="003E217C">
              <w:rPr>
                <w:lang w:val="en-US" w:eastAsia="en-US"/>
              </w:rPr>
              <w:t>8</w:t>
            </w:r>
            <w:r w:rsidR="0026252B">
              <w:rPr>
                <w:lang w:val="en-US" w:eastAsia="en-US"/>
              </w:rPr>
              <w:t>7</w:t>
            </w:r>
          </w:p>
        </w:tc>
        <w:tc>
          <w:tcPr>
            <w:tcW w:w="1559" w:type="dxa"/>
            <w:tcBorders>
              <w:top w:val="single" w:sz="4" w:space="0" w:color="auto"/>
              <w:left w:val="nil"/>
              <w:right w:val="single" w:sz="4" w:space="0" w:color="auto"/>
            </w:tcBorders>
            <w:shd w:val="clear" w:color="auto" w:fill="auto"/>
            <w:noWrap/>
            <w:vAlign w:val="bottom"/>
            <w:hideMark/>
          </w:tcPr>
          <w:p w:rsidR="005E0595" w:rsidRPr="009138ED" w:rsidRDefault="00323D5E" w:rsidP="00724AA7">
            <w:pPr>
              <w:jc w:val="center"/>
              <w:rPr>
                <w:lang w:val="en-US" w:eastAsia="en-US"/>
              </w:rPr>
            </w:pPr>
            <w:r>
              <w:rPr>
                <w:lang w:val="en-US" w:eastAsia="en-US"/>
              </w:rPr>
              <w:t>0.</w:t>
            </w:r>
            <w:r w:rsidR="00724AA7">
              <w:rPr>
                <w:lang w:val="en-US" w:eastAsia="en-US"/>
              </w:rPr>
              <w:t>459</w:t>
            </w:r>
            <w:r w:rsidR="000A75E6">
              <w:rPr>
                <w:lang w:val="en-US" w:eastAsia="en-US"/>
              </w:rPr>
              <w:t>,</w:t>
            </w:r>
            <w:r w:rsidR="00724AA7">
              <w:rPr>
                <w:lang w:val="en-US" w:eastAsia="en-US"/>
              </w:rPr>
              <w:t>53</w:t>
            </w:r>
          </w:p>
        </w:tc>
      </w:tr>
      <w:tr w:rsidR="005E0595" w:rsidRPr="0001327C" w:rsidTr="009B28DA">
        <w:trPr>
          <w:trHeight w:val="168"/>
        </w:trPr>
        <w:tc>
          <w:tcPr>
            <w:tcW w:w="567" w:type="dxa"/>
            <w:tcBorders>
              <w:left w:val="single" w:sz="4" w:space="0" w:color="auto"/>
              <w:right w:val="single" w:sz="4" w:space="0" w:color="auto"/>
            </w:tcBorders>
            <w:shd w:val="clear" w:color="auto" w:fill="auto"/>
            <w:noWrap/>
            <w:vAlign w:val="bottom"/>
            <w:hideMark/>
          </w:tcPr>
          <w:p w:rsidR="005E0595" w:rsidRPr="009138ED" w:rsidRDefault="005E0595" w:rsidP="0041568E">
            <w:pPr>
              <w:jc w:val="center"/>
              <w:rPr>
                <w:lang w:val="en-US" w:eastAsia="en-US"/>
              </w:rPr>
            </w:pPr>
            <w:r w:rsidRPr="009138ED">
              <w:rPr>
                <w:lang w:val="en-US" w:eastAsia="en-US"/>
              </w:rPr>
              <w:t>2.</w:t>
            </w:r>
          </w:p>
        </w:tc>
        <w:tc>
          <w:tcPr>
            <w:tcW w:w="1985" w:type="dxa"/>
            <w:tcBorders>
              <w:left w:val="nil"/>
              <w:right w:val="single" w:sz="4" w:space="0" w:color="auto"/>
            </w:tcBorders>
            <w:shd w:val="clear" w:color="auto" w:fill="auto"/>
            <w:noWrap/>
            <w:vAlign w:val="bottom"/>
            <w:hideMark/>
          </w:tcPr>
          <w:p w:rsidR="005E0595" w:rsidRPr="009138ED" w:rsidRDefault="005E0595" w:rsidP="0041568E">
            <w:pPr>
              <w:rPr>
                <w:lang w:val="en-US" w:eastAsia="en-US"/>
              </w:rPr>
            </w:pPr>
            <w:r>
              <w:rPr>
                <w:lang w:val="en-US" w:eastAsia="en-US"/>
              </w:rPr>
              <w:t>Sambelia</w:t>
            </w:r>
          </w:p>
        </w:tc>
        <w:tc>
          <w:tcPr>
            <w:tcW w:w="1417" w:type="dxa"/>
            <w:tcBorders>
              <w:left w:val="nil"/>
              <w:right w:val="single" w:sz="4" w:space="0" w:color="auto"/>
            </w:tcBorders>
            <w:shd w:val="clear" w:color="auto" w:fill="auto"/>
            <w:noWrap/>
            <w:vAlign w:val="bottom"/>
            <w:hideMark/>
          </w:tcPr>
          <w:p w:rsidR="005E0595" w:rsidRPr="009138ED" w:rsidRDefault="005E0595" w:rsidP="0041568E">
            <w:pPr>
              <w:jc w:val="center"/>
              <w:rPr>
                <w:lang w:val="en-US" w:eastAsia="en-US"/>
              </w:rPr>
            </w:pPr>
            <w:r>
              <w:rPr>
                <w:lang w:val="en-US" w:eastAsia="en-US"/>
              </w:rPr>
              <w:t xml:space="preserve">   </w:t>
            </w:r>
            <w:r w:rsidR="00893A8A">
              <w:rPr>
                <w:lang w:val="en-US" w:eastAsia="en-US"/>
              </w:rPr>
              <w:t>45,</w:t>
            </w:r>
            <w:r w:rsidRPr="009138ED">
              <w:rPr>
                <w:lang w:val="en-US" w:eastAsia="en-US"/>
              </w:rPr>
              <w:t>00</w:t>
            </w:r>
          </w:p>
        </w:tc>
        <w:tc>
          <w:tcPr>
            <w:tcW w:w="1418" w:type="dxa"/>
            <w:tcBorders>
              <w:left w:val="nil"/>
              <w:right w:val="single" w:sz="4" w:space="0" w:color="auto"/>
            </w:tcBorders>
          </w:tcPr>
          <w:p w:rsidR="005E0595" w:rsidRDefault="00323D5E" w:rsidP="0041568E">
            <w:pPr>
              <w:jc w:val="center"/>
              <w:rPr>
                <w:lang w:val="en-US" w:eastAsia="en-US"/>
              </w:rPr>
            </w:pPr>
            <w:r>
              <w:rPr>
                <w:lang w:val="en-US" w:eastAsia="en-US"/>
              </w:rPr>
              <w:t>15,00</w:t>
            </w:r>
          </w:p>
        </w:tc>
        <w:tc>
          <w:tcPr>
            <w:tcW w:w="1134" w:type="dxa"/>
            <w:tcBorders>
              <w:left w:val="single" w:sz="4" w:space="0" w:color="auto"/>
              <w:right w:val="single" w:sz="4" w:space="0" w:color="auto"/>
            </w:tcBorders>
            <w:shd w:val="clear" w:color="auto" w:fill="auto"/>
            <w:noWrap/>
            <w:vAlign w:val="bottom"/>
            <w:hideMark/>
          </w:tcPr>
          <w:p w:rsidR="005E0595" w:rsidRPr="009138ED" w:rsidRDefault="00CC7931" w:rsidP="00CC7931">
            <w:pPr>
              <w:jc w:val="center"/>
              <w:rPr>
                <w:lang w:val="en-US" w:eastAsia="en-US"/>
              </w:rPr>
            </w:pPr>
            <w:r>
              <w:rPr>
                <w:lang w:val="en-US" w:eastAsia="en-US"/>
              </w:rPr>
              <w:t xml:space="preserve">  </w:t>
            </w:r>
            <w:r w:rsidR="001D0A39">
              <w:rPr>
                <w:lang w:val="en-US" w:eastAsia="en-US"/>
              </w:rPr>
              <w:t>4</w:t>
            </w:r>
            <w:r w:rsidR="0026252B">
              <w:rPr>
                <w:lang w:val="en-US" w:eastAsia="en-US"/>
              </w:rPr>
              <w:t>,8</w:t>
            </w:r>
            <w:r>
              <w:rPr>
                <w:lang w:val="en-US" w:eastAsia="en-US"/>
              </w:rPr>
              <w:t>3</w:t>
            </w:r>
          </w:p>
        </w:tc>
        <w:tc>
          <w:tcPr>
            <w:tcW w:w="1559" w:type="dxa"/>
            <w:tcBorders>
              <w:left w:val="nil"/>
              <w:right w:val="single" w:sz="4" w:space="0" w:color="auto"/>
            </w:tcBorders>
            <w:shd w:val="clear" w:color="auto" w:fill="auto"/>
            <w:noWrap/>
            <w:vAlign w:val="bottom"/>
            <w:hideMark/>
          </w:tcPr>
          <w:p w:rsidR="005E0595" w:rsidRPr="009138ED" w:rsidRDefault="00323D5E" w:rsidP="00724AA7">
            <w:pPr>
              <w:jc w:val="center"/>
              <w:rPr>
                <w:lang w:val="en-US" w:eastAsia="en-US"/>
              </w:rPr>
            </w:pPr>
            <w:r>
              <w:rPr>
                <w:lang w:val="en-US" w:eastAsia="en-US"/>
              </w:rPr>
              <w:t>0.</w:t>
            </w:r>
            <w:r w:rsidR="00724AA7">
              <w:rPr>
                <w:lang w:val="en-US" w:eastAsia="en-US"/>
              </w:rPr>
              <w:t>322</w:t>
            </w:r>
            <w:r w:rsidR="000A75E6">
              <w:rPr>
                <w:lang w:val="en-US" w:eastAsia="en-US"/>
              </w:rPr>
              <w:t>,</w:t>
            </w:r>
            <w:r w:rsidR="005E0595" w:rsidRPr="009138ED">
              <w:rPr>
                <w:lang w:val="en-US" w:eastAsia="en-US"/>
              </w:rPr>
              <w:t>00</w:t>
            </w:r>
          </w:p>
        </w:tc>
      </w:tr>
      <w:tr w:rsidR="005E0595" w:rsidRPr="0001327C" w:rsidTr="009B28DA">
        <w:trPr>
          <w:trHeight w:val="185"/>
        </w:trPr>
        <w:tc>
          <w:tcPr>
            <w:tcW w:w="567" w:type="dxa"/>
            <w:tcBorders>
              <w:left w:val="single" w:sz="4" w:space="0" w:color="auto"/>
              <w:right w:val="single" w:sz="4" w:space="0" w:color="auto"/>
            </w:tcBorders>
            <w:shd w:val="clear" w:color="auto" w:fill="auto"/>
            <w:noWrap/>
            <w:vAlign w:val="bottom"/>
            <w:hideMark/>
          </w:tcPr>
          <w:p w:rsidR="005E0595" w:rsidRPr="009138ED" w:rsidRDefault="005E0595" w:rsidP="0041568E">
            <w:pPr>
              <w:jc w:val="center"/>
              <w:rPr>
                <w:lang w:val="en-US" w:eastAsia="en-US"/>
              </w:rPr>
            </w:pPr>
            <w:r w:rsidRPr="009138ED">
              <w:rPr>
                <w:lang w:val="en-US" w:eastAsia="en-US"/>
              </w:rPr>
              <w:t>3.</w:t>
            </w:r>
          </w:p>
        </w:tc>
        <w:tc>
          <w:tcPr>
            <w:tcW w:w="1985" w:type="dxa"/>
            <w:tcBorders>
              <w:left w:val="nil"/>
              <w:right w:val="single" w:sz="4" w:space="0" w:color="auto"/>
            </w:tcBorders>
            <w:shd w:val="clear" w:color="auto" w:fill="auto"/>
            <w:noWrap/>
            <w:vAlign w:val="bottom"/>
            <w:hideMark/>
          </w:tcPr>
          <w:p w:rsidR="005E0595" w:rsidRPr="009138ED" w:rsidRDefault="005E0595" w:rsidP="0041568E">
            <w:pPr>
              <w:rPr>
                <w:lang w:val="en-US" w:eastAsia="en-US"/>
              </w:rPr>
            </w:pPr>
            <w:r>
              <w:rPr>
                <w:lang w:val="en-US" w:eastAsia="en-US"/>
              </w:rPr>
              <w:t>Pringgabaya</w:t>
            </w:r>
          </w:p>
        </w:tc>
        <w:tc>
          <w:tcPr>
            <w:tcW w:w="1417" w:type="dxa"/>
            <w:tcBorders>
              <w:left w:val="nil"/>
              <w:right w:val="single" w:sz="4" w:space="0" w:color="auto"/>
            </w:tcBorders>
            <w:shd w:val="clear" w:color="auto" w:fill="auto"/>
            <w:noWrap/>
            <w:vAlign w:val="bottom"/>
            <w:hideMark/>
          </w:tcPr>
          <w:p w:rsidR="005E0595" w:rsidRPr="009138ED" w:rsidRDefault="00893A8A" w:rsidP="0041568E">
            <w:pPr>
              <w:jc w:val="center"/>
              <w:rPr>
                <w:lang w:val="en-US" w:eastAsia="en-US"/>
              </w:rPr>
            </w:pPr>
            <w:r>
              <w:rPr>
                <w:lang w:val="en-US" w:eastAsia="en-US"/>
              </w:rPr>
              <w:t>125,</w:t>
            </w:r>
            <w:r w:rsidR="005E0595" w:rsidRPr="009138ED">
              <w:rPr>
                <w:lang w:val="en-US" w:eastAsia="en-US"/>
              </w:rPr>
              <w:t>00</w:t>
            </w:r>
          </w:p>
        </w:tc>
        <w:tc>
          <w:tcPr>
            <w:tcW w:w="1418" w:type="dxa"/>
            <w:tcBorders>
              <w:left w:val="nil"/>
              <w:right w:val="single" w:sz="4" w:space="0" w:color="auto"/>
            </w:tcBorders>
          </w:tcPr>
          <w:p w:rsidR="005E0595" w:rsidRDefault="00E1019C" w:rsidP="0041568E">
            <w:pPr>
              <w:jc w:val="center"/>
              <w:rPr>
                <w:lang w:val="en-US" w:eastAsia="en-US"/>
              </w:rPr>
            </w:pPr>
            <w:r>
              <w:rPr>
                <w:lang w:val="en-US" w:eastAsia="en-US"/>
              </w:rPr>
              <w:t>2</w:t>
            </w:r>
            <w:r w:rsidR="00893A8A">
              <w:rPr>
                <w:lang w:val="en-US" w:eastAsia="en-US"/>
              </w:rPr>
              <w:t>0,00</w:t>
            </w:r>
          </w:p>
        </w:tc>
        <w:tc>
          <w:tcPr>
            <w:tcW w:w="1134" w:type="dxa"/>
            <w:tcBorders>
              <w:left w:val="single" w:sz="4" w:space="0" w:color="auto"/>
              <w:right w:val="single" w:sz="4" w:space="0" w:color="auto"/>
            </w:tcBorders>
            <w:shd w:val="clear" w:color="auto" w:fill="auto"/>
            <w:noWrap/>
            <w:vAlign w:val="bottom"/>
            <w:hideMark/>
          </w:tcPr>
          <w:p w:rsidR="005E0595" w:rsidRPr="009138ED" w:rsidRDefault="0026252B" w:rsidP="00CC7931">
            <w:pPr>
              <w:jc w:val="center"/>
              <w:rPr>
                <w:lang w:val="en-US" w:eastAsia="en-US"/>
              </w:rPr>
            </w:pPr>
            <w:r>
              <w:rPr>
                <w:lang w:val="en-US" w:eastAsia="en-US"/>
              </w:rPr>
              <w:t>1</w:t>
            </w:r>
            <w:r w:rsidR="00724AA7">
              <w:rPr>
                <w:lang w:val="en-US" w:eastAsia="en-US"/>
              </w:rPr>
              <w:t>0</w:t>
            </w:r>
            <w:r w:rsidR="000A75E6">
              <w:rPr>
                <w:lang w:val="en-US" w:eastAsia="en-US"/>
              </w:rPr>
              <w:t>,</w:t>
            </w:r>
            <w:r>
              <w:rPr>
                <w:lang w:val="en-US" w:eastAsia="en-US"/>
              </w:rPr>
              <w:t>9</w:t>
            </w:r>
            <w:r w:rsidR="00724AA7">
              <w:rPr>
                <w:lang w:val="en-US" w:eastAsia="en-US"/>
              </w:rPr>
              <w:t>0</w:t>
            </w:r>
          </w:p>
        </w:tc>
        <w:tc>
          <w:tcPr>
            <w:tcW w:w="1559" w:type="dxa"/>
            <w:tcBorders>
              <w:left w:val="nil"/>
              <w:right w:val="single" w:sz="4" w:space="0" w:color="auto"/>
            </w:tcBorders>
            <w:shd w:val="clear" w:color="auto" w:fill="auto"/>
            <w:noWrap/>
            <w:vAlign w:val="bottom"/>
            <w:hideMark/>
          </w:tcPr>
          <w:p w:rsidR="005E0595" w:rsidRPr="009138ED" w:rsidRDefault="00893A8A" w:rsidP="005D0300">
            <w:pPr>
              <w:jc w:val="center"/>
              <w:rPr>
                <w:lang w:val="en-US" w:eastAsia="en-US"/>
              </w:rPr>
            </w:pPr>
            <w:r>
              <w:rPr>
                <w:lang w:val="en-US" w:eastAsia="en-US"/>
              </w:rPr>
              <w:t>0.</w:t>
            </w:r>
            <w:r w:rsidR="00724AA7">
              <w:rPr>
                <w:lang w:val="en-US" w:eastAsia="en-US"/>
              </w:rPr>
              <w:t>54</w:t>
            </w:r>
            <w:r w:rsidR="001D0A39">
              <w:rPr>
                <w:lang w:val="en-US" w:eastAsia="en-US"/>
              </w:rPr>
              <w:t>5</w:t>
            </w:r>
            <w:r>
              <w:rPr>
                <w:lang w:val="en-US" w:eastAsia="en-US"/>
              </w:rPr>
              <w:t>,</w:t>
            </w:r>
            <w:r w:rsidR="00E1019C">
              <w:rPr>
                <w:lang w:val="en-US" w:eastAsia="en-US"/>
              </w:rPr>
              <w:t>0</w:t>
            </w:r>
            <w:r w:rsidR="005E0595" w:rsidRPr="009138ED">
              <w:rPr>
                <w:lang w:val="en-US" w:eastAsia="en-US"/>
              </w:rPr>
              <w:t>0</w:t>
            </w:r>
          </w:p>
        </w:tc>
      </w:tr>
      <w:tr w:rsidR="005E0595" w:rsidRPr="0001327C" w:rsidTr="009B28DA">
        <w:trPr>
          <w:trHeight w:val="190"/>
        </w:trPr>
        <w:tc>
          <w:tcPr>
            <w:tcW w:w="567" w:type="dxa"/>
            <w:tcBorders>
              <w:left w:val="single" w:sz="4" w:space="0" w:color="auto"/>
              <w:right w:val="single" w:sz="4" w:space="0" w:color="auto"/>
            </w:tcBorders>
            <w:shd w:val="clear" w:color="auto" w:fill="auto"/>
            <w:noWrap/>
            <w:vAlign w:val="bottom"/>
            <w:hideMark/>
          </w:tcPr>
          <w:p w:rsidR="005E0595" w:rsidRPr="009138ED" w:rsidRDefault="005E0595" w:rsidP="0041568E">
            <w:pPr>
              <w:jc w:val="center"/>
              <w:rPr>
                <w:lang w:val="en-US" w:eastAsia="en-US"/>
              </w:rPr>
            </w:pPr>
            <w:r w:rsidRPr="009138ED">
              <w:rPr>
                <w:lang w:val="en-US" w:eastAsia="en-US"/>
              </w:rPr>
              <w:t>4.</w:t>
            </w:r>
          </w:p>
        </w:tc>
        <w:tc>
          <w:tcPr>
            <w:tcW w:w="1985" w:type="dxa"/>
            <w:tcBorders>
              <w:left w:val="nil"/>
              <w:right w:val="single" w:sz="4" w:space="0" w:color="auto"/>
            </w:tcBorders>
            <w:shd w:val="clear" w:color="auto" w:fill="auto"/>
            <w:noWrap/>
            <w:vAlign w:val="bottom"/>
            <w:hideMark/>
          </w:tcPr>
          <w:p w:rsidR="005E0595" w:rsidRPr="009138ED" w:rsidRDefault="005E0595" w:rsidP="0041568E">
            <w:pPr>
              <w:rPr>
                <w:lang w:val="en-US" w:eastAsia="en-US"/>
              </w:rPr>
            </w:pPr>
            <w:r>
              <w:rPr>
                <w:lang w:val="en-US" w:eastAsia="en-US"/>
              </w:rPr>
              <w:t>Suela</w:t>
            </w:r>
          </w:p>
        </w:tc>
        <w:tc>
          <w:tcPr>
            <w:tcW w:w="1417" w:type="dxa"/>
            <w:tcBorders>
              <w:left w:val="nil"/>
              <w:right w:val="single" w:sz="4" w:space="0" w:color="auto"/>
            </w:tcBorders>
            <w:shd w:val="clear" w:color="auto" w:fill="auto"/>
            <w:noWrap/>
            <w:vAlign w:val="bottom"/>
            <w:hideMark/>
          </w:tcPr>
          <w:p w:rsidR="005E0595" w:rsidRPr="009138ED" w:rsidRDefault="00893A8A" w:rsidP="0041568E">
            <w:pPr>
              <w:jc w:val="center"/>
              <w:rPr>
                <w:lang w:val="en-US" w:eastAsia="en-US"/>
              </w:rPr>
            </w:pPr>
            <w:r>
              <w:rPr>
                <w:lang w:val="en-US" w:eastAsia="en-US"/>
              </w:rPr>
              <w:t>108,</w:t>
            </w:r>
            <w:r w:rsidR="005E0595" w:rsidRPr="009138ED">
              <w:rPr>
                <w:lang w:val="en-US" w:eastAsia="en-US"/>
              </w:rPr>
              <w:t>00</w:t>
            </w:r>
          </w:p>
        </w:tc>
        <w:tc>
          <w:tcPr>
            <w:tcW w:w="1418" w:type="dxa"/>
            <w:tcBorders>
              <w:left w:val="nil"/>
              <w:right w:val="single" w:sz="4" w:space="0" w:color="auto"/>
            </w:tcBorders>
          </w:tcPr>
          <w:p w:rsidR="005E0595" w:rsidRDefault="00E1019C" w:rsidP="0041568E">
            <w:pPr>
              <w:jc w:val="center"/>
              <w:rPr>
                <w:lang w:val="en-US" w:eastAsia="en-US"/>
              </w:rPr>
            </w:pPr>
            <w:r>
              <w:rPr>
                <w:lang w:val="en-US" w:eastAsia="en-US"/>
              </w:rPr>
              <w:t>9</w:t>
            </w:r>
            <w:r w:rsidR="00893A8A">
              <w:rPr>
                <w:lang w:val="en-US" w:eastAsia="en-US"/>
              </w:rPr>
              <w:t>8,00</w:t>
            </w:r>
          </w:p>
        </w:tc>
        <w:tc>
          <w:tcPr>
            <w:tcW w:w="1134" w:type="dxa"/>
            <w:tcBorders>
              <w:left w:val="single" w:sz="4" w:space="0" w:color="auto"/>
              <w:right w:val="single" w:sz="4" w:space="0" w:color="auto"/>
            </w:tcBorders>
            <w:shd w:val="clear" w:color="auto" w:fill="auto"/>
            <w:noWrap/>
            <w:vAlign w:val="bottom"/>
            <w:hideMark/>
          </w:tcPr>
          <w:p w:rsidR="005E0595" w:rsidRPr="009138ED" w:rsidRDefault="001A79BF" w:rsidP="00CC7931">
            <w:pPr>
              <w:jc w:val="center"/>
              <w:rPr>
                <w:lang w:val="en-US" w:eastAsia="en-US"/>
              </w:rPr>
            </w:pPr>
            <w:r>
              <w:rPr>
                <w:lang w:val="en-US" w:eastAsia="en-US"/>
              </w:rPr>
              <w:t>4</w:t>
            </w:r>
            <w:r w:rsidR="00DA2DDE">
              <w:rPr>
                <w:lang w:val="en-US" w:eastAsia="en-US"/>
              </w:rPr>
              <w:t>7</w:t>
            </w:r>
            <w:r w:rsidR="000A75E6">
              <w:rPr>
                <w:lang w:val="en-US" w:eastAsia="en-US"/>
              </w:rPr>
              <w:t>,</w:t>
            </w:r>
            <w:r w:rsidR="00441833">
              <w:rPr>
                <w:lang w:val="en-US" w:eastAsia="en-US"/>
              </w:rPr>
              <w:t>64</w:t>
            </w:r>
          </w:p>
        </w:tc>
        <w:tc>
          <w:tcPr>
            <w:tcW w:w="1559" w:type="dxa"/>
            <w:tcBorders>
              <w:left w:val="nil"/>
              <w:right w:val="single" w:sz="4" w:space="0" w:color="auto"/>
            </w:tcBorders>
            <w:shd w:val="clear" w:color="auto" w:fill="auto"/>
            <w:noWrap/>
            <w:vAlign w:val="bottom"/>
            <w:hideMark/>
          </w:tcPr>
          <w:p w:rsidR="005E0595" w:rsidRPr="009138ED" w:rsidRDefault="00893A8A" w:rsidP="00E1019C">
            <w:pPr>
              <w:jc w:val="center"/>
              <w:rPr>
                <w:lang w:val="en-US" w:eastAsia="en-US"/>
              </w:rPr>
            </w:pPr>
            <w:r>
              <w:rPr>
                <w:lang w:val="en-US" w:eastAsia="en-US"/>
              </w:rPr>
              <w:t>0.</w:t>
            </w:r>
            <w:r w:rsidR="001D0A39">
              <w:rPr>
                <w:lang w:val="en-US" w:eastAsia="en-US"/>
              </w:rPr>
              <w:t>466</w:t>
            </w:r>
            <w:r>
              <w:rPr>
                <w:lang w:val="en-US" w:eastAsia="en-US"/>
              </w:rPr>
              <w:t>,</w:t>
            </w:r>
            <w:r w:rsidR="00E1019C">
              <w:rPr>
                <w:lang w:val="en-US" w:eastAsia="en-US"/>
              </w:rPr>
              <w:t>1</w:t>
            </w:r>
            <w:r w:rsidR="001D0A39">
              <w:rPr>
                <w:lang w:val="en-US" w:eastAsia="en-US"/>
              </w:rPr>
              <w:t>2</w:t>
            </w:r>
          </w:p>
        </w:tc>
      </w:tr>
      <w:tr w:rsidR="005E0595" w:rsidRPr="0001327C" w:rsidTr="009B28DA">
        <w:trPr>
          <w:trHeight w:val="193"/>
        </w:trPr>
        <w:tc>
          <w:tcPr>
            <w:tcW w:w="567" w:type="dxa"/>
            <w:tcBorders>
              <w:left w:val="single" w:sz="4" w:space="0" w:color="auto"/>
              <w:right w:val="single" w:sz="4" w:space="0" w:color="auto"/>
            </w:tcBorders>
            <w:shd w:val="clear" w:color="auto" w:fill="auto"/>
            <w:noWrap/>
            <w:vAlign w:val="bottom"/>
            <w:hideMark/>
          </w:tcPr>
          <w:p w:rsidR="005E0595" w:rsidRPr="009138ED" w:rsidRDefault="005E0595" w:rsidP="0041568E">
            <w:pPr>
              <w:jc w:val="center"/>
              <w:rPr>
                <w:lang w:val="en-US" w:eastAsia="en-US"/>
              </w:rPr>
            </w:pPr>
            <w:r w:rsidRPr="009138ED">
              <w:rPr>
                <w:lang w:val="en-US" w:eastAsia="en-US"/>
              </w:rPr>
              <w:t>5.</w:t>
            </w:r>
          </w:p>
        </w:tc>
        <w:tc>
          <w:tcPr>
            <w:tcW w:w="1985" w:type="dxa"/>
            <w:tcBorders>
              <w:left w:val="nil"/>
              <w:right w:val="single" w:sz="4" w:space="0" w:color="auto"/>
            </w:tcBorders>
            <w:shd w:val="clear" w:color="auto" w:fill="auto"/>
            <w:noWrap/>
            <w:vAlign w:val="bottom"/>
            <w:hideMark/>
          </w:tcPr>
          <w:p w:rsidR="005E0595" w:rsidRPr="009138ED" w:rsidRDefault="005E0595" w:rsidP="0041568E">
            <w:pPr>
              <w:rPr>
                <w:b/>
                <w:bCs/>
                <w:lang w:val="en-US" w:eastAsia="en-US"/>
              </w:rPr>
            </w:pPr>
            <w:r>
              <w:rPr>
                <w:b/>
                <w:bCs/>
                <w:lang w:val="en-US" w:eastAsia="en-US"/>
              </w:rPr>
              <w:t>Wanasaba</w:t>
            </w:r>
          </w:p>
        </w:tc>
        <w:tc>
          <w:tcPr>
            <w:tcW w:w="1417" w:type="dxa"/>
            <w:tcBorders>
              <w:left w:val="nil"/>
              <w:right w:val="single" w:sz="4" w:space="0" w:color="auto"/>
            </w:tcBorders>
            <w:shd w:val="clear" w:color="auto" w:fill="auto"/>
            <w:noWrap/>
            <w:vAlign w:val="bottom"/>
            <w:hideMark/>
          </w:tcPr>
          <w:p w:rsidR="005E0595" w:rsidRPr="009138ED" w:rsidRDefault="005F7E38" w:rsidP="0041568E">
            <w:pPr>
              <w:jc w:val="center"/>
              <w:rPr>
                <w:b/>
                <w:bCs/>
                <w:lang w:val="en-US" w:eastAsia="en-US"/>
              </w:rPr>
            </w:pPr>
            <w:r>
              <w:rPr>
                <w:b/>
                <w:bCs/>
                <w:lang w:val="en-US" w:eastAsia="en-US"/>
              </w:rPr>
              <w:t>533,95</w:t>
            </w:r>
          </w:p>
        </w:tc>
        <w:tc>
          <w:tcPr>
            <w:tcW w:w="1418" w:type="dxa"/>
            <w:tcBorders>
              <w:left w:val="nil"/>
              <w:right w:val="single" w:sz="4" w:space="0" w:color="auto"/>
            </w:tcBorders>
          </w:tcPr>
          <w:p w:rsidR="005E0595" w:rsidRPr="009138ED" w:rsidRDefault="00AA7288" w:rsidP="002C2BB6">
            <w:pPr>
              <w:jc w:val="center"/>
              <w:rPr>
                <w:b/>
                <w:bCs/>
                <w:lang w:val="en-US" w:eastAsia="en-US"/>
              </w:rPr>
            </w:pPr>
            <w:r>
              <w:rPr>
                <w:b/>
                <w:bCs/>
                <w:lang w:val="en-US" w:eastAsia="en-US"/>
              </w:rPr>
              <w:t>1</w:t>
            </w:r>
            <w:r w:rsidR="00F67866">
              <w:rPr>
                <w:b/>
                <w:bCs/>
                <w:lang w:val="en-US" w:eastAsia="en-US"/>
              </w:rPr>
              <w:t>5</w:t>
            </w:r>
            <w:r w:rsidR="00441833">
              <w:rPr>
                <w:b/>
                <w:bCs/>
                <w:lang w:val="en-US" w:eastAsia="en-US"/>
              </w:rPr>
              <w:t>4</w:t>
            </w:r>
            <w:r w:rsidR="00F823E3">
              <w:rPr>
                <w:b/>
                <w:bCs/>
                <w:lang w:val="en-US" w:eastAsia="en-US"/>
              </w:rPr>
              <w:t>,95</w:t>
            </w:r>
          </w:p>
        </w:tc>
        <w:tc>
          <w:tcPr>
            <w:tcW w:w="1134" w:type="dxa"/>
            <w:tcBorders>
              <w:left w:val="single" w:sz="4" w:space="0" w:color="auto"/>
              <w:right w:val="single" w:sz="4" w:space="0" w:color="auto"/>
            </w:tcBorders>
            <w:shd w:val="clear" w:color="auto" w:fill="auto"/>
            <w:noWrap/>
            <w:vAlign w:val="bottom"/>
            <w:hideMark/>
          </w:tcPr>
          <w:p w:rsidR="005E0595" w:rsidRPr="009138ED" w:rsidRDefault="0026252B" w:rsidP="00F1223C">
            <w:pPr>
              <w:rPr>
                <w:b/>
                <w:bCs/>
                <w:lang w:val="en-US" w:eastAsia="en-US"/>
              </w:rPr>
            </w:pPr>
            <w:r>
              <w:rPr>
                <w:b/>
                <w:bCs/>
                <w:lang w:val="en-US" w:eastAsia="en-US"/>
              </w:rPr>
              <w:t>1</w:t>
            </w:r>
            <w:r w:rsidR="00994211">
              <w:rPr>
                <w:b/>
                <w:bCs/>
                <w:lang w:val="en-US" w:eastAsia="en-US"/>
              </w:rPr>
              <w:t>2</w:t>
            </w:r>
            <w:r w:rsidR="00DA2DDE">
              <w:rPr>
                <w:b/>
                <w:bCs/>
                <w:lang w:val="en-US" w:eastAsia="en-US"/>
              </w:rPr>
              <w:t>0</w:t>
            </w:r>
            <w:r w:rsidR="000A75E6">
              <w:rPr>
                <w:b/>
                <w:bCs/>
                <w:lang w:val="en-US" w:eastAsia="en-US"/>
              </w:rPr>
              <w:t>,</w:t>
            </w:r>
            <w:r w:rsidR="001A79BF">
              <w:rPr>
                <w:b/>
                <w:bCs/>
                <w:lang w:val="en-US" w:eastAsia="en-US"/>
              </w:rPr>
              <w:t>24</w:t>
            </w:r>
          </w:p>
        </w:tc>
        <w:tc>
          <w:tcPr>
            <w:tcW w:w="1559" w:type="dxa"/>
            <w:tcBorders>
              <w:left w:val="nil"/>
              <w:right w:val="single" w:sz="4" w:space="0" w:color="auto"/>
            </w:tcBorders>
            <w:shd w:val="clear" w:color="auto" w:fill="auto"/>
            <w:noWrap/>
            <w:vAlign w:val="bottom"/>
            <w:hideMark/>
          </w:tcPr>
          <w:p w:rsidR="005E0595" w:rsidRPr="009138ED" w:rsidRDefault="00893A8A" w:rsidP="001D0A39">
            <w:pPr>
              <w:jc w:val="center"/>
              <w:rPr>
                <w:b/>
                <w:bCs/>
                <w:lang w:val="en-US" w:eastAsia="en-US"/>
              </w:rPr>
            </w:pPr>
            <w:r>
              <w:rPr>
                <w:b/>
                <w:bCs/>
                <w:lang w:val="en-US" w:eastAsia="en-US"/>
              </w:rPr>
              <w:t>0.</w:t>
            </w:r>
            <w:r w:rsidR="001D0A39">
              <w:rPr>
                <w:b/>
                <w:bCs/>
                <w:lang w:val="en-US" w:eastAsia="en-US"/>
              </w:rPr>
              <w:t>775</w:t>
            </w:r>
            <w:r w:rsidR="000A75E6">
              <w:rPr>
                <w:b/>
                <w:bCs/>
                <w:lang w:val="en-US" w:eastAsia="en-US"/>
              </w:rPr>
              <w:t>,</w:t>
            </w:r>
            <w:r w:rsidR="00E1019C">
              <w:rPr>
                <w:b/>
                <w:bCs/>
                <w:lang w:val="en-US" w:eastAsia="en-US"/>
              </w:rPr>
              <w:t>99</w:t>
            </w:r>
          </w:p>
        </w:tc>
      </w:tr>
      <w:tr w:rsidR="005E0595" w:rsidRPr="0001327C" w:rsidTr="009B28DA">
        <w:trPr>
          <w:trHeight w:val="198"/>
        </w:trPr>
        <w:tc>
          <w:tcPr>
            <w:tcW w:w="567" w:type="dxa"/>
            <w:tcBorders>
              <w:left w:val="single" w:sz="4" w:space="0" w:color="auto"/>
              <w:right w:val="single" w:sz="4" w:space="0" w:color="auto"/>
            </w:tcBorders>
            <w:shd w:val="clear" w:color="auto" w:fill="auto"/>
            <w:noWrap/>
            <w:vAlign w:val="bottom"/>
            <w:hideMark/>
          </w:tcPr>
          <w:p w:rsidR="005E0595" w:rsidRPr="009138ED" w:rsidRDefault="005E0595" w:rsidP="0041568E">
            <w:pPr>
              <w:jc w:val="center"/>
              <w:rPr>
                <w:lang w:val="en-US" w:eastAsia="en-US"/>
              </w:rPr>
            </w:pPr>
            <w:r w:rsidRPr="009138ED">
              <w:rPr>
                <w:lang w:val="en-US" w:eastAsia="en-US"/>
              </w:rPr>
              <w:t>6.</w:t>
            </w:r>
          </w:p>
        </w:tc>
        <w:tc>
          <w:tcPr>
            <w:tcW w:w="1985" w:type="dxa"/>
            <w:tcBorders>
              <w:left w:val="nil"/>
              <w:right w:val="single" w:sz="4" w:space="0" w:color="auto"/>
            </w:tcBorders>
            <w:shd w:val="clear" w:color="auto" w:fill="auto"/>
            <w:noWrap/>
            <w:vAlign w:val="bottom"/>
            <w:hideMark/>
          </w:tcPr>
          <w:p w:rsidR="005E0595" w:rsidRPr="009138ED" w:rsidRDefault="005E0595" w:rsidP="0041568E">
            <w:pPr>
              <w:rPr>
                <w:lang w:val="en-US" w:eastAsia="en-US"/>
              </w:rPr>
            </w:pPr>
            <w:r w:rsidRPr="009138ED">
              <w:rPr>
                <w:lang w:val="en-US" w:eastAsia="en-US"/>
              </w:rPr>
              <w:t>A</w:t>
            </w:r>
            <w:r>
              <w:rPr>
                <w:lang w:val="en-US" w:eastAsia="en-US"/>
              </w:rPr>
              <w:t>ikmel</w:t>
            </w:r>
          </w:p>
        </w:tc>
        <w:tc>
          <w:tcPr>
            <w:tcW w:w="1417" w:type="dxa"/>
            <w:tcBorders>
              <w:left w:val="nil"/>
              <w:right w:val="single" w:sz="4" w:space="0" w:color="auto"/>
            </w:tcBorders>
            <w:shd w:val="clear" w:color="auto" w:fill="auto"/>
            <w:noWrap/>
            <w:vAlign w:val="bottom"/>
            <w:hideMark/>
          </w:tcPr>
          <w:p w:rsidR="005E0595" w:rsidRPr="009138ED" w:rsidRDefault="00E537B0" w:rsidP="0041568E">
            <w:pPr>
              <w:jc w:val="center"/>
              <w:rPr>
                <w:lang w:val="en-US" w:eastAsia="en-US"/>
              </w:rPr>
            </w:pPr>
            <w:r>
              <w:rPr>
                <w:lang w:val="en-US" w:eastAsia="en-US"/>
              </w:rPr>
              <w:t>36</w:t>
            </w:r>
            <w:r w:rsidR="005F7E38">
              <w:rPr>
                <w:lang w:val="en-US" w:eastAsia="en-US"/>
              </w:rPr>
              <w:t>3</w:t>
            </w:r>
            <w:r w:rsidR="00893A8A">
              <w:rPr>
                <w:lang w:val="en-US" w:eastAsia="en-US"/>
              </w:rPr>
              <w:t>,</w:t>
            </w:r>
            <w:r w:rsidR="003C24C2">
              <w:rPr>
                <w:lang w:val="en-US" w:eastAsia="en-US"/>
              </w:rPr>
              <w:t>30</w:t>
            </w:r>
          </w:p>
        </w:tc>
        <w:tc>
          <w:tcPr>
            <w:tcW w:w="1418" w:type="dxa"/>
            <w:tcBorders>
              <w:left w:val="nil"/>
              <w:right w:val="single" w:sz="4" w:space="0" w:color="auto"/>
            </w:tcBorders>
          </w:tcPr>
          <w:p w:rsidR="005E0595" w:rsidRPr="009138ED" w:rsidRDefault="00F67866" w:rsidP="0041568E">
            <w:pPr>
              <w:jc w:val="center"/>
              <w:rPr>
                <w:lang w:val="en-US" w:eastAsia="en-US"/>
              </w:rPr>
            </w:pPr>
            <w:r>
              <w:rPr>
                <w:lang w:val="en-US" w:eastAsia="en-US"/>
              </w:rPr>
              <w:t>11</w:t>
            </w:r>
            <w:r w:rsidR="00893A8A">
              <w:rPr>
                <w:lang w:val="en-US" w:eastAsia="en-US"/>
              </w:rPr>
              <w:t>9,35</w:t>
            </w:r>
          </w:p>
        </w:tc>
        <w:tc>
          <w:tcPr>
            <w:tcW w:w="1134" w:type="dxa"/>
            <w:tcBorders>
              <w:left w:val="single" w:sz="4" w:space="0" w:color="auto"/>
              <w:right w:val="single" w:sz="4" w:space="0" w:color="auto"/>
            </w:tcBorders>
            <w:shd w:val="clear" w:color="auto" w:fill="auto"/>
            <w:noWrap/>
            <w:vAlign w:val="bottom"/>
            <w:hideMark/>
          </w:tcPr>
          <w:p w:rsidR="005E0595" w:rsidRPr="009138ED" w:rsidRDefault="001A79BF" w:rsidP="00CC7931">
            <w:pPr>
              <w:jc w:val="center"/>
              <w:rPr>
                <w:lang w:val="en-US" w:eastAsia="en-US"/>
              </w:rPr>
            </w:pPr>
            <w:r>
              <w:rPr>
                <w:lang w:val="en-US" w:eastAsia="en-US"/>
              </w:rPr>
              <w:t>7</w:t>
            </w:r>
            <w:r w:rsidR="00CF5E29">
              <w:rPr>
                <w:lang w:val="en-US" w:eastAsia="en-US"/>
              </w:rPr>
              <w:t>4</w:t>
            </w:r>
            <w:r w:rsidR="000A75E6">
              <w:rPr>
                <w:lang w:val="en-US" w:eastAsia="en-US"/>
              </w:rPr>
              <w:t>,</w:t>
            </w:r>
            <w:r w:rsidR="00CF5E29">
              <w:rPr>
                <w:lang w:val="en-US" w:eastAsia="en-US"/>
              </w:rPr>
              <w:t>30</w:t>
            </w:r>
          </w:p>
        </w:tc>
        <w:tc>
          <w:tcPr>
            <w:tcW w:w="1559" w:type="dxa"/>
            <w:tcBorders>
              <w:left w:val="nil"/>
              <w:right w:val="single" w:sz="4" w:space="0" w:color="auto"/>
            </w:tcBorders>
            <w:shd w:val="clear" w:color="auto" w:fill="auto"/>
            <w:noWrap/>
            <w:vAlign w:val="bottom"/>
            <w:hideMark/>
          </w:tcPr>
          <w:p w:rsidR="005E0595" w:rsidRPr="009138ED" w:rsidRDefault="00893A8A" w:rsidP="001D0A39">
            <w:pPr>
              <w:jc w:val="center"/>
              <w:rPr>
                <w:lang w:val="en-US" w:eastAsia="en-US"/>
              </w:rPr>
            </w:pPr>
            <w:r>
              <w:rPr>
                <w:lang w:val="en-US" w:eastAsia="en-US"/>
              </w:rPr>
              <w:t>0.</w:t>
            </w:r>
            <w:r w:rsidR="001D0A39">
              <w:rPr>
                <w:lang w:val="en-US" w:eastAsia="en-US"/>
              </w:rPr>
              <w:t>622</w:t>
            </w:r>
            <w:r>
              <w:rPr>
                <w:lang w:val="en-US" w:eastAsia="en-US"/>
              </w:rPr>
              <w:t>,</w:t>
            </w:r>
            <w:r w:rsidR="001D0A39">
              <w:rPr>
                <w:lang w:val="en-US" w:eastAsia="en-US"/>
              </w:rPr>
              <w:t>53</w:t>
            </w:r>
          </w:p>
        </w:tc>
      </w:tr>
      <w:tr w:rsidR="005E0595" w:rsidRPr="0001327C" w:rsidTr="009B28DA">
        <w:trPr>
          <w:trHeight w:val="201"/>
        </w:trPr>
        <w:tc>
          <w:tcPr>
            <w:tcW w:w="567" w:type="dxa"/>
            <w:tcBorders>
              <w:left w:val="single" w:sz="4" w:space="0" w:color="auto"/>
              <w:right w:val="single" w:sz="4" w:space="0" w:color="auto"/>
            </w:tcBorders>
            <w:shd w:val="clear" w:color="auto" w:fill="auto"/>
            <w:noWrap/>
            <w:vAlign w:val="bottom"/>
            <w:hideMark/>
          </w:tcPr>
          <w:p w:rsidR="005E0595" w:rsidRPr="009138ED" w:rsidRDefault="005E0595" w:rsidP="0041568E">
            <w:pPr>
              <w:jc w:val="center"/>
              <w:rPr>
                <w:lang w:val="en-US" w:eastAsia="en-US"/>
              </w:rPr>
            </w:pPr>
            <w:r w:rsidRPr="009138ED">
              <w:rPr>
                <w:lang w:val="en-US" w:eastAsia="en-US"/>
              </w:rPr>
              <w:t>7.</w:t>
            </w:r>
          </w:p>
        </w:tc>
        <w:tc>
          <w:tcPr>
            <w:tcW w:w="1985" w:type="dxa"/>
            <w:tcBorders>
              <w:left w:val="nil"/>
              <w:right w:val="single" w:sz="4" w:space="0" w:color="auto"/>
            </w:tcBorders>
            <w:shd w:val="clear" w:color="auto" w:fill="auto"/>
            <w:noWrap/>
            <w:vAlign w:val="bottom"/>
            <w:hideMark/>
          </w:tcPr>
          <w:p w:rsidR="005E0595" w:rsidRPr="009138ED" w:rsidRDefault="005E0595" w:rsidP="0041568E">
            <w:pPr>
              <w:rPr>
                <w:lang w:val="en-US" w:eastAsia="en-US"/>
              </w:rPr>
            </w:pPr>
            <w:r w:rsidRPr="009138ED">
              <w:rPr>
                <w:lang w:val="en-US" w:eastAsia="en-US"/>
              </w:rPr>
              <w:t>P</w:t>
            </w:r>
            <w:r>
              <w:rPr>
                <w:lang w:val="en-US" w:eastAsia="en-US"/>
              </w:rPr>
              <w:t>ringgasela</w:t>
            </w:r>
          </w:p>
        </w:tc>
        <w:tc>
          <w:tcPr>
            <w:tcW w:w="1417" w:type="dxa"/>
            <w:tcBorders>
              <w:left w:val="nil"/>
              <w:right w:val="single" w:sz="4" w:space="0" w:color="auto"/>
            </w:tcBorders>
            <w:shd w:val="clear" w:color="auto" w:fill="auto"/>
            <w:noWrap/>
            <w:vAlign w:val="bottom"/>
            <w:hideMark/>
          </w:tcPr>
          <w:p w:rsidR="005E0595" w:rsidRPr="009138ED" w:rsidRDefault="003C24C2" w:rsidP="0041568E">
            <w:pPr>
              <w:jc w:val="center"/>
              <w:rPr>
                <w:lang w:val="en-US" w:eastAsia="en-US"/>
              </w:rPr>
            </w:pPr>
            <w:r>
              <w:rPr>
                <w:lang w:val="en-US" w:eastAsia="en-US"/>
              </w:rPr>
              <w:t>35</w:t>
            </w:r>
            <w:r w:rsidR="005F7E38">
              <w:rPr>
                <w:lang w:val="en-US" w:eastAsia="en-US"/>
              </w:rPr>
              <w:t>0</w:t>
            </w:r>
            <w:r w:rsidR="00893A8A">
              <w:rPr>
                <w:lang w:val="en-US" w:eastAsia="en-US"/>
              </w:rPr>
              <w:t>,</w:t>
            </w:r>
            <w:r w:rsidR="005E0595" w:rsidRPr="009138ED">
              <w:rPr>
                <w:lang w:val="en-US" w:eastAsia="en-US"/>
              </w:rPr>
              <w:t>00</w:t>
            </w:r>
          </w:p>
        </w:tc>
        <w:tc>
          <w:tcPr>
            <w:tcW w:w="1418" w:type="dxa"/>
            <w:tcBorders>
              <w:left w:val="nil"/>
              <w:right w:val="single" w:sz="4" w:space="0" w:color="auto"/>
            </w:tcBorders>
          </w:tcPr>
          <w:p w:rsidR="005E0595" w:rsidRPr="009138ED" w:rsidRDefault="00AA7288" w:rsidP="00AA7288">
            <w:pPr>
              <w:rPr>
                <w:lang w:val="en-US" w:eastAsia="en-US"/>
              </w:rPr>
            </w:pPr>
            <w:r>
              <w:rPr>
                <w:lang w:val="en-US" w:eastAsia="en-US"/>
              </w:rPr>
              <w:t xml:space="preserve"> </w:t>
            </w:r>
            <w:r w:rsidR="00F137CE">
              <w:rPr>
                <w:lang w:val="en-US" w:eastAsia="en-US"/>
              </w:rPr>
              <w:t xml:space="preserve">   </w:t>
            </w:r>
            <w:r w:rsidR="00F67866">
              <w:rPr>
                <w:lang w:val="en-US" w:eastAsia="en-US"/>
              </w:rPr>
              <w:t>14</w:t>
            </w:r>
            <w:r w:rsidR="00724AA7">
              <w:rPr>
                <w:lang w:val="en-US" w:eastAsia="en-US"/>
              </w:rPr>
              <w:t>3</w:t>
            </w:r>
            <w:r w:rsidR="00CB5890">
              <w:rPr>
                <w:lang w:val="en-US" w:eastAsia="en-US"/>
              </w:rPr>
              <w:t>,00</w:t>
            </w:r>
          </w:p>
        </w:tc>
        <w:tc>
          <w:tcPr>
            <w:tcW w:w="1134" w:type="dxa"/>
            <w:tcBorders>
              <w:left w:val="single" w:sz="4" w:space="0" w:color="auto"/>
              <w:right w:val="single" w:sz="4" w:space="0" w:color="auto"/>
            </w:tcBorders>
            <w:shd w:val="clear" w:color="auto" w:fill="auto"/>
            <w:noWrap/>
            <w:vAlign w:val="bottom"/>
            <w:hideMark/>
          </w:tcPr>
          <w:p w:rsidR="005E0595" w:rsidRPr="009138ED" w:rsidRDefault="00CC7931" w:rsidP="00F1223C">
            <w:pPr>
              <w:rPr>
                <w:lang w:val="en-US" w:eastAsia="en-US"/>
              </w:rPr>
            </w:pPr>
            <w:r>
              <w:rPr>
                <w:lang w:val="en-US" w:eastAsia="en-US"/>
              </w:rPr>
              <w:t xml:space="preserve"> </w:t>
            </w:r>
            <w:r w:rsidR="001A79BF">
              <w:rPr>
                <w:lang w:val="en-US" w:eastAsia="en-US"/>
              </w:rPr>
              <w:t>11</w:t>
            </w:r>
            <w:r w:rsidR="00994211">
              <w:rPr>
                <w:lang w:val="en-US" w:eastAsia="en-US"/>
              </w:rPr>
              <w:t>0</w:t>
            </w:r>
            <w:r w:rsidR="00262085">
              <w:rPr>
                <w:lang w:val="en-US" w:eastAsia="en-US"/>
              </w:rPr>
              <w:t>,</w:t>
            </w:r>
            <w:r w:rsidR="00CF5E29">
              <w:rPr>
                <w:lang w:val="en-US" w:eastAsia="en-US"/>
              </w:rPr>
              <w:t>3</w:t>
            </w:r>
            <w:r w:rsidR="00724AA7">
              <w:rPr>
                <w:lang w:val="en-US" w:eastAsia="en-US"/>
              </w:rPr>
              <w:t>0</w:t>
            </w:r>
          </w:p>
        </w:tc>
        <w:tc>
          <w:tcPr>
            <w:tcW w:w="1559" w:type="dxa"/>
            <w:tcBorders>
              <w:left w:val="nil"/>
              <w:right w:val="single" w:sz="4" w:space="0" w:color="auto"/>
            </w:tcBorders>
            <w:shd w:val="clear" w:color="auto" w:fill="auto"/>
            <w:noWrap/>
            <w:vAlign w:val="bottom"/>
            <w:hideMark/>
          </w:tcPr>
          <w:p w:rsidR="005E0595" w:rsidRPr="009138ED" w:rsidRDefault="00893A8A" w:rsidP="001D0A39">
            <w:pPr>
              <w:jc w:val="center"/>
              <w:rPr>
                <w:lang w:val="en-US" w:eastAsia="en-US"/>
              </w:rPr>
            </w:pPr>
            <w:r>
              <w:rPr>
                <w:lang w:val="en-US" w:eastAsia="en-US"/>
              </w:rPr>
              <w:t>0.</w:t>
            </w:r>
            <w:r w:rsidR="001D0A39">
              <w:rPr>
                <w:lang w:val="en-US" w:eastAsia="en-US"/>
              </w:rPr>
              <w:t>771</w:t>
            </w:r>
            <w:r w:rsidR="00617A71">
              <w:rPr>
                <w:lang w:val="en-US" w:eastAsia="en-US"/>
              </w:rPr>
              <w:t>,</w:t>
            </w:r>
            <w:r w:rsidR="001D0A39">
              <w:rPr>
                <w:lang w:val="en-US" w:eastAsia="en-US"/>
              </w:rPr>
              <w:t>32</w:t>
            </w:r>
          </w:p>
        </w:tc>
      </w:tr>
      <w:tr w:rsidR="005E0595" w:rsidRPr="0001327C" w:rsidTr="009B28DA">
        <w:trPr>
          <w:trHeight w:val="220"/>
        </w:trPr>
        <w:tc>
          <w:tcPr>
            <w:tcW w:w="567" w:type="dxa"/>
            <w:tcBorders>
              <w:left w:val="single" w:sz="4" w:space="0" w:color="auto"/>
              <w:right w:val="single" w:sz="4" w:space="0" w:color="auto"/>
            </w:tcBorders>
            <w:shd w:val="clear" w:color="auto" w:fill="auto"/>
            <w:noWrap/>
            <w:vAlign w:val="bottom"/>
            <w:hideMark/>
          </w:tcPr>
          <w:p w:rsidR="005E0595" w:rsidRPr="009138ED" w:rsidRDefault="005E0595" w:rsidP="0041568E">
            <w:pPr>
              <w:jc w:val="center"/>
              <w:rPr>
                <w:lang w:val="en-US" w:eastAsia="en-US"/>
              </w:rPr>
            </w:pPr>
            <w:r w:rsidRPr="009138ED">
              <w:rPr>
                <w:lang w:val="en-US" w:eastAsia="en-US"/>
              </w:rPr>
              <w:t>8.</w:t>
            </w:r>
          </w:p>
        </w:tc>
        <w:tc>
          <w:tcPr>
            <w:tcW w:w="1985" w:type="dxa"/>
            <w:tcBorders>
              <w:left w:val="nil"/>
              <w:right w:val="single" w:sz="4" w:space="0" w:color="auto"/>
            </w:tcBorders>
            <w:shd w:val="clear" w:color="auto" w:fill="auto"/>
            <w:noWrap/>
            <w:vAlign w:val="bottom"/>
            <w:hideMark/>
          </w:tcPr>
          <w:p w:rsidR="005E0595" w:rsidRPr="009138ED" w:rsidRDefault="005E0595" w:rsidP="0041568E">
            <w:pPr>
              <w:rPr>
                <w:lang w:val="en-US" w:eastAsia="en-US"/>
              </w:rPr>
            </w:pPr>
            <w:r>
              <w:rPr>
                <w:lang w:val="en-US" w:eastAsia="en-US"/>
              </w:rPr>
              <w:t>Suralaga</w:t>
            </w:r>
          </w:p>
        </w:tc>
        <w:tc>
          <w:tcPr>
            <w:tcW w:w="1417" w:type="dxa"/>
            <w:tcBorders>
              <w:left w:val="nil"/>
              <w:right w:val="single" w:sz="4" w:space="0" w:color="auto"/>
            </w:tcBorders>
            <w:shd w:val="clear" w:color="auto" w:fill="auto"/>
            <w:noWrap/>
            <w:vAlign w:val="bottom"/>
            <w:hideMark/>
          </w:tcPr>
          <w:p w:rsidR="005E0595" w:rsidRPr="009138ED" w:rsidRDefault="005E0595" w:rsidP="0041568E">
            <w:pPr>
              <w:jc w:val="center"/>
              <w:rPr>
                <w:lang w:val="en-US" w:eastAsia="en-US"/>
              </w:rPr>
            </w:pPr>
            <w:r>
              <w:rPr>
                <w:lang w:val="en-US" w:eastAsia="en-US"/>
              </w:rPr>
              <w:t xml:space="preserve">  </w:t>
            </w:r>
            <w:r w:rsidR="00893A8A">
              <w:rPr>
                <w:lang w:val="en-US" w:eastAsia="en-US"/>
              </w:rPr>
              <w:t>40,</w:t>
            </w:r>
            <w:r w:rsidRPr="009138ED">
              <w:rPr>
                <w:lang w:val="en-US" w:eastAsia="en-US"/>
              </w:rPr>
              <w:t>40</w:t>
            </w:r>
          </w:p>
        </w:tc>
        <w:tc>
          <w:tcPr>
            <w:tcW w:w="1418" w:type="dxa"/>
            <w:tcBorders>
              <w:left w:val="nil"/>
              <w:right w:val="single" w:sz="4" w:space="0" w:color="auto"/>
            </w:tcBorders>
          </w:tcPr>
          <w:p w:rsidR="005E0595" w:rsidRDefault="00CC1E83" w:rsidP="0041568E">
            <w:pPr>
              <w:jc w:val="center"/>
              <w:rPr>
                <w:lang w:val="en-US" w:eastAsia="en-US"/>
              </w:rPr>
            </w:pPr>
            <w:r>
              <w:rPr>
                <w:lang w:val="en-US" w:eastAsia="en-US"/>
              </w:rPr>
              <w:t>15,15</w:t>
            </w:r>
          </w:p>
        </w:tc>
        <w:tc>
          <w:tcPr>
            <w:tcW w:w="1134" w:type="dxa"/>
            <w:tcBorders>
              <w:left w:val="single" w:sz="4" w:space="0" w:color="auto"/>
              <w:right w:val="single" w:sz="4" w:space="0" w:color="auto"/>
            </w:tcBorders>
            <w:shd w:val="clear" w:color="auto" w:fill="auto"/>
            <w:noWrap/>
            <w:vAlign w:val="bottom"/>
            <w:hideMark/>
          </w:tcPr>
          <w:p w:rsidR="005E0595" w:rsidRPr="009138ED" w:rsidRDefault="00CC7931" w:rsidP="001A79BF">
            <w:pPr>
              <w:jc w:val="center"/>
              <w:rPr>
                <w:lang w:val="en-US" w:eastAsia="en-US"/>
              </w:rPr>
            </w:pPr>
            <w:r>
              <w:rPr>
                <w:lang w:val="en-US" w:eastAsia="en-US"/>
              </w:rPr>
              <w:t xml:space="preserve">   </w:t>
            </w:r>
            <w:r w:rsidR="001D0A39">
              <w:rPr>
                <w:lang w:val="en-US" w:eastAsia="en-US"/>
              </w:rPr>
              <w:t>5</w:t>
            </w:r>
            <w:r w:rsidR="00617A71">
              <w:rPr>
                <w:lang w:val="en-US" w:eastAsia="en-US"/>
              </w:rPr>
              <w:t>,</w:t>
            </w:r>
            <w:r w:rsidR="001A79BF">
              <w:rPr>
                <w:lang w:val="en-US" w:eastAsia="en-US"/>
              </w:rPr>
              <w:t>81</w:t>
            </w:r>
          </w:p>
        </w:tc>
        <w:tc>
          <w:tcPr>
            <w:tcW w:w="1559" w:type="dxa"/>
            <w:tcBorders>
              <w:left w:val="nil"/>
              <w:right w:val="single" w:sz="4" w:space="0" w:color="auto"/>
            </w:tcBorders>
            <w:shd w:val="clear" w:color="auto" w:fill="auto"/>
            <w:noWrap/>
            <w:vAlign w:val="bottom"/>
            <w:hideMark/>
          </w:tcPr>
          <w:p w:rsidR="005E0595" w:rsidRPr="009138ED" w:rsidRDefault="00CC1E83" w:rsidP="001D0A39">
            <w:pPr>
              <w:jc w:val="center"/>
              <w:rPr>
                <w:lang w:val="en-US" w:eastAsia="en-US"/>
              </w:rPr>
            </w:pPr>
            <w:r>
              <w:rPr>
                <w:lang w:val="en-US" w:eastAsia="en-US"/>
              </w:rPr>
              <w:t>0.</w:t>
            </w:r>
            <w:r w:rsidR="001D0A39">
              <w:rPr>
                <w:lang w:val="en-US" w:eastAsia="en-US"/>
              </w:rPr>
              <w:t>383,49</w:t>
            </w:r>
          </w:p>
        </w:tc>
      </w:tr>
      <w:tr w:rsidR="005E0595" w:rsidRPr="0001327C" w:rsidTr="009B28DA">
        <w:trPr>
          <w:trHeight w:val="223"/>
        </w:trPr>
        <w:tc>
          <w:tcPr>
            <w:tcW w:w="567" w:type="dxa"/>
            <w:tcBorders>
              <w:left w:val="single" w:sz="4" w:space="0" w:color="auto"/>
              <w:right w:val="single" w:sz="4" w:space="0" w:color="auto"/>
            </w:tcBorders>
            <w:shd w:val="clear" w:color="auto" w:fill="auto"/>
            <w:noWrap/>
            <w:vAlign w:val="bottom"/>
            <w:hideMark/>
          </w:tcPr>
          <w:p w:rsidR="005E0595" w:rsidRPr="009138ED" w:rsidRDefault="005E0595" w:rsidP="0041568E">
            <w:pPr>
              <w:jc w:val="center"/>
              <w:rPr>
                <w:lang w:val="en-US" w:eastAsia="en-US"/>
              </w:rPr>
            </w:pPr>
            <w:r w:rsidRPr="009138ED">
              <w:rPr>
                <w:lang w:val="en-US" w:eastAsia="en-US"/>
              </w:rPr>
              <w:t>9.</w:t>
            </w:r>
          </w:p>
        </w:tc>
        <w:tc>
          <w:tcPr>
            <w:tcW w:w="1985" w:type="dxa"/>
            <w:tcBorders>
              <w:left w:val="nil"/>
              <w:right w:val="single" w:sz="4" w:space="0" w:color="auto"/>
            </w:tcBorders>
            <w:shd w:val="clear" w:color="auto" w:fill="auto"/>
            <w:noWrap/>
            <w:vAlign w:val="bottom"/>
            <w:hideMark/>
          </w:tcPr>
          <w:p w:rsidR="005E0595" w:rsidRPr="009138ED" w:rsidRDefault="005E0595" w:rsidP="0041568E">
            <w:pPr>
              <w:rPr>
                <w:lang w:val="en-US" w:eastAsia="en-US"/>
              </w:rPr>
            </w:pPr>
            <w:r w:rsidRPr="009138ED">
              <w:rPr>
                <w:lang w:val="en-US" w:eastAsia="en-US"/>
              </w:rPr>
              <w:t>S</w:t>
            </w:r>
            <w:r>
              <w:rPr>
                <w:lang w:val="en-US" w:eastAsia="en-US"/>
              </w:rPr>
              <w:t>ukamulia</w:t>
            </w:r>
          </w:p>
        </w:tc>
        <w:tc>
          <w:tcPr>
            <w:tcW w:w="1417" w:type="dxa"/>
            <w:tcBorders>
              <w:left w:val="nil"/>
              <w:right w:val="single" w:sz="4" w:space="0" w:color="auto"/>
            </w:tcBorders>
            <w:shd w:val="clear" w:color="auto" w:fill="auto"/>
            <w:noWrap/>
            <w:vAlign w:val="bottom"/>
            <w:hideMark/>
          </w:tcPr>
          <w:p w:rsidR="005E0595" w:rsidRPr="009138ED" w:rsidRDefault="005E0595" w:rsidP="0041568E">
            <w:pPr>
              <w:jc w:val="center"/>
              <w:rPr>
                <w:lang w:val="en-US" w:eastAsia="en-US"/>
              </w:rPr>
            </w:pPr>
            <w:r w:rsidRPr="009138ED">
              <w:rPr>
                <w:lang w:val="en-US" w:eastAsia="en-US"/>
              </w:rPr>
              <w:t>-</w:t>
            </w:r>
          </w:p>
        </w:tc>
        <w:tc>
          <w:tcPr>
            <w:tcW w:w="1418" w:type="dxa"/>
            <w:tcBorders>
              <w:left w:val="nil"/>
              <w:right w:val="single" w:sz="4" w:space="0" w:color="auto"/>
            </w:tcBorders>
          </w:tcPr>
          <w:p w:rsidR="005E0595" w:rsidRPr="009138ED" w:rsidRDefault="00AA7288" w:rsidP="0041568E">
            <w:pPr>
              <w:jc w:val="center"/>
              <w:rPr>
                <w:lang w:val="en-US" w:eastAsia="en-US"/>
              </w:rPr>
            </w:pPr>
            <w:r>
              <w:rPr>
                <w:lang w:val="en-US" w:eastAsia="en-US"/>
              </w:rPr>
              <w:t>-</w:t>
            </w:r>
          </w:p>
        </w:tc>
        <w:tc>
          <w:tcPr>
            <w:tcW w:w="1134" w:type="dxa"/>
            <w:tcBorders>
              <w:left w:val="single" w:sz="4" w:space="0" w:color="auto"/>
              <w:right w:val="single" w:sz="4" w:space="0" w:color="auto"/>
            </w:tcBorders>
            <w:shd w:val="clear" w:color="auto" w:fill="auto"/>
            <w:noWrap/>
            <w:vAlign w:val="bottom"/>
            <w:hideMark/>
          </w:tcPr>
          <w:p w:rsidR="005E0595" w:rsidRPr="009138ED" w:rsidRDefault="005E0595" w:rsidP="00CC7931">
            <w:pPr>
              <w:jc w:val="center"/>
              <w:rPr>
                <w:lang w:val="en-US" w:eastAsia="en-US"/>
              </w:rPr>
            </w:pPr>
            <w:r w:rsidRPr="009138ED">
              <w:rPr>
                <w:lang w:val="en-US" w:eastAsia="en-US"/>
              </w:rPr>
              <w:t>-</w:t>
            </w:r>
          </w:p>
        </w:tc>
        <w:tc>
          <w:tcPr>
            <w:tcW w:w="1559" w:type="dxa"/>
            <w:tcBorders>
              <w:left w:val="nil"/>
              <w:right w:val="single" w:sz="4" w:space="0" w:color="auto"/>
            </w:tcBorders>
            <w:shd w:val="clear" w:color="auto" w:fill="auto"/>
            <w:noWrap/>
            <w:vAlign w:val="bottom"/>
            <w:hideMark/>
          </w:tcPr>
          <w:p w:rsidR="005E0595" w:rsidRPr="009138ED" w:rsidRDefault="005E0595" w:rsidP="0041568E">
            <w:pPr>
              <w:jc w:val="center"/>
              <w:rPr>
                <w:lang w:val="en-US" w:eastAsia="en-US"/>
              </w:rPr>
            </w:pPr>
            <w:r w:rsidRPr="009138ED">
              <w:rPr>
                <w:lang w:val="en-US" w:eastAsia="en-US"/>
              </w:rPr>
              <w:t>-</w:t>
            </w:r>
          </w:p>
        </w:tc>
      </w:tr>
      <w:tr w:rsidR="005E0595" w:rsidRPr="0001327C" w:rsidTr="009B28DA">
        <w:trPr>
          <w:trHeight w:val="228"/>
        </w:trPr>
        <w:tc>
          <w:tcPr>
            <w:tcW w:w="567" w:type="dxa"/>
            <w:tcBorders>
              <w:top w:val="nil"/>
              <w:left w:val="single" w:sz="4" w:space="0" w:color="auto"/>
              <w:right w:val="single" w:sz="4" w:space="0" w:color="auto"/>
            </w:tcBorders>
            <w:shd w:val="clear" w:color="auto" w:fill="auto"/>
            <w:noWrap/>
            <w:vAlign w:val="bottom"/>
            <w:hideMark/>
          </w:tcPr>
          <w:p w:rsidR="005E0595" w:rsidRPr="009138ED" w:rsidRDefault="005E0595" w:rsidP="0041568E">
            <w:pPr>
              <w:jc w:val="center"/>
              <w:rPr>
                <w:lang w:val="en-US" w:eastAsia="en-US"/>
              </w:rPr>
            </w:pPr>
            <w:r w:rsidRPr="009138ED">
              <w:rPr>
                <w:lang w:val="en-US" w:eastAsia="en-US"/>
              </w:rPr>
              <w:t>10.</w:t>
            </w:r>
          </w:p>
        </w:tc>
        <w:tc>
          <w:tcPr>
            <w:tcW w:w="1985" w:type="dxa"/>
            <w:tcBorders>
              <w:top w:val="nil"/>
              <w:left w:val="nil"/>
              <w:right w:val="single" w:sz="4" w:space="0" w:color="auto"/>
            </w:tcBorders>
            <w:shd w:val="clear" w:color="auto" w:fill="auto"/>
            <w:noWrap/>
            <w:vAlign w:val="bottom"/>
            <w:hideMark/>
          </w:tcPr>
          <w:p w:rsidR="005E0595" w:rsidRPr="009138ED" w:rsidRDefault="005E0595" w:rsidP="0041568E">
            <w:pPr>
              <w:rPr>
                <w:lang w:val="en-US" w:eastAsia="en-US"/>
              </w:rPr>
            </w:pPr>
            <w:r>
              <w:rPr>
                <w:lang w:val="en-US" w:eastAsia="en-US"/>
              </w:rPr>
              <w:t>Masbagik</w:t>
            </w:r>
          </w:p>
        </w:tc>
        <w:tc>
          <w:tcPr>
            <w:tcW w:w="1417" w:type="dxa"/>
            <w:tcBorders>
              <w:top w:val="nil"/>
              <w:left w:val="nil"/>
              <w:right w:val="single" w:sz="4" w:space="0" w:color="auto"/>
            </w:tcBorders>
            <w:shd w:val="clear" w:color="auto" w:fill="auto"/>
            <w:noWrap/>
            <w:vAlign w:val="bottom"/>
            <w:hideMark/>
          </w:tcPr>
          <w:p w:rsidR="005E0595" w:rsidRPr="009138ED" w:rsidRDefault="005E0595" w:rsidP="0041568E">
            <w:pPr>
              <w:jc w:val="center"/>
              <w:rPr>
                <w:lang w:val="en-US" w:eastAsia="en-US"/>
              </w:rPr>
            </w:pPr>
            <w:r>
              <w:rPr>
                <w:lang w:val="en-US" w:eastAsia="en-US"/>
              </w:rPr>
              <w:t xml:space="preserve">  </w:t>
            </w:r>
            <w:r w:rsidR="005F7E38">
              <w:rPr>
                <w:lang w:val="en-US" w:eastAsia="en-US"/>
              </w:rPr>
              <w:t>94</w:t>
            </w:r>
            <w:r w:rsidR="00893A8A">
              <w:rPr>
                <w:lang w:val="en-US" w:eastAsia="en-US"/>
              </w:rPr>
              <w:t>,</w:t>
            </w:r>
            <w:r w:rsidRPr="009138ED">
              <w:rPr>
                <w:lang w:val="en-US" w:eastAsia="en-US"/>
              </w:rPr>
              <w:t>00</w:t>
            </w:r>
          </w:p>
        </w:tc>
        <w:tc>
          <w:tcPr>
            <w:tcW w:w="1418" w:type="dxa"/>
            <w:tcBorders>
              <w:top w:val="nil"/>
              <w:left w:val="nil"/>
              <w:right w:val="single" w:sz="4" w:space="0" w:color="auto"/>
            </w:tcBorders>
          </w:tcPr>
          <w:p w:rsidR="005E0595" w:rsidRDefault="00F67866" w:rsidP="0041568E">
            <w:pPr>
              <w:jc w:val="center"/>
              <w:rPr>
                <w:lang w:val="en-US" w:eastAsia="en-US"/>
              </w:rPr>
            </w:pPr>
            <w:r>
              <w:rPr>
                <w:lang w:val="en-US" w:eastAsia="en-US"/>
              </w:rPr>
              <w:t>2</w:t>
            </w:r>
            <w:r w:rsidR="00CA0856">
              <w:rPr>
                <w:lang w:val="en-US" w:eastAsia="en-US"/>
              </w:rPr>
              <w:t>6,00</w:t>
            </w:r>
          </w:p>
        </w:tc>
        <w:tc>
          <w:tcPr>
            <w:tcW w:w="1134" w:type="dxa"/>
            <w:tcBorders>
              <w:top w:val="nil"/>
              <w:left w:val="single" w:sz="4" w:space="0" w:color="auto"/>
              <w:right w:val="single" w:sz="4" w:space="0" w:color="auto"/>
            </w:tcBorders>
            <w:shd w:val="clear" w:color="auto" w:fill="auto"/>
            <w:noWrap/>
            <w:vAlign w:val="bottom"/>
            <w:hideMark/>
          </w:tcPr>
          <w:p w:rsidR="005E0595" w:rsidRPr="009138ED" w:rsidRDefault="00CC7931" w:rsidP="00CC7931">
            <w:pPr>
              <w:jc w:val="center"/>
              <w:rPr>
                <w:lang w:val="en-US" w:eastAsia="en-US"/>
              </w:rPr>
            </w:pPr>
            <w:r>
              <w:rPr>
                <w:lang w:val="en-US" w:eastAsia="en-US"/>
              </w:rPr>
              <w:t xml:space="preserve">  </w:t>
            </w:r>
            <w:r w:rsidR="005E0595" w:rsidRPr="009138ED">
              <w:rPr>
                <w:lang w:val="en-US" w:eastAsia="en-US"/>
              </w:rPr>
              <w:t>1</w:t>
            </w:r>
            <w:r w:rsidR="001D0A39">
              <w:rPr>
                <w:lang w:val="en-US" w:eastAsia="en-US"/>
              </w:rPr>
              <w:t>1</w:t>
            </w:r>
            <w:r w:rsidR="00627535">
              <w:rPr>
                <w:lang w:val="en-US" w:eastAsia="en-US"/>
              </w:rPr>
              <w:t>,</w:t>
            </w:r>
            <w:r w:rsidR="00CA0856">
              <w:rPr>
                <w:lang w:val="en-US" w:eastAsia="en-US"/>
              </w:rPr>
              <w:t>30</w:t>
            </w:r>
          </w:p>
        </w:tc>
        <w:tc>
          <w:tcPr>
            <w:tcW w:w="1559" w:type="dxa"/>
            <w:tcBorders>
              <w:top w:val="nil"/>
              <w:left w:val="nil"/>
              <w:right w:val="single" w:sz="4" w:space="0" w:color="auto"/>
            </w:tcBorders>
            <w:shd w:val="clear" w:color="auto" w:fill="auto"/>
            <w:noWrap/>
            <w:vAlign w:val="bottom"/>
            <w:hideMark/>
          </w:tcPr>
          <w:p w:rsidR="005E0595" w:rsidRPr="009138ED" w:rsidRDefault="00CA0856" w:rsidP="001D0A39">
            <w:pPr>
              <w:jc w:val="center"/>
              <w:rPr>
                <w:lang w:val="en-US" w:eastAsia="en-US"/>
              </w:rPr>
            </w:pPr>
            <w:r>
              <w:rPr>
                <w:lang w:val="en-US" w:eastAsia="en-US"/>
              </w:rPr>
              <w:t>0</w:t>
            </w:r>
            <w:r w:rsidR="00061DC2">
              <w:rPr>
                <w:lang w:val="en-US" w:eastAsia="en-US"/>
              </w:rPr>
              <w:t>.</w:t>
            </w:r>
            <w:r w:rsidR="001D0A39">
              <w:rPr>
                <w:lang w:val="en-US" w:eastAsia="en-US"/>
              </w:rPr>
              <w:t>434,31</w:t>
            </w:r>
          </w:p>
        </w:tc>
      </w:tr>
      <w:tr w:rsidR="005E0595" w:rsidRPr="0001327C" w:rsidTr="009B28DA">
        <w:trPr>
          <w:trHeight w:val="231"/>
        </w:trPr>
        <w:tc>
          <w:tcPr>
            <w:tcW w:w="567" w:type="dxa"/>
            <w:tcBorders>
              <w:left w:val="single" w:sz="4" w:space="0" w:color="auto"/>
              <w:right w:val="single" w:sz="4" w:space="0" w:color="auto"/>
            </w:tcBorders>
            <w:shd w:val="clear" w:color="auto" w:fill="auto"/>
            <w:noWrap/>
            <w:vAlign w:val="bottom"/>
            <w:hideMark/>
          </w:tcPr>
          <w:p w:rsidR="005E0595" w:rsidRPr="009138ED" w:rsidRDefault="005E0595" w:rsidP="0041568E">
            <w:pPr>
              <w:jc w:val="center"/>
              <w:rPr>
                <w:lang w:val="en-US" w:eastAsia="en-US"/>
              </w:rPr>
            </w:pPr>
            <w:r w:rsidRPr="009138ED">
              <w:rPr>
                <w:lang w:val="en-US" w:eastAsia="en-US"/>
              </w:rPr>
              <w:t>11.</w:t>
            </w:r>
          </w:p>
        </w:tc>
        <w:tc>
          <w:tcPr>
            <w:tcW w:w="1985" w:type="dxa"/>
            <w:tcBorders>
              <w:left w:val="nil"/>
              <w:right w:val="single" w:sz="4" w:space="0" w:color="auto"/>
            </w:tcBorders>
            <w:shd w:val="clear" w:color="auto" w:fill="auto"/>
            <w:noWrap/>
            <w:vAlign w:val="bottom"/>
            <w:hideMark/>
          </w:tcPr>
          <w:p w:rsidR="005E0595" w:rsidRPr="009138ED" w:rsidRDefault="005E0595" w:rsidP="0041568E">
            <w:pPr>
              <w:rPr>
                <w:lang w:val="en-US" w:eastAsia="en-US"/>
              </w:rPr>
            </w:pPr>
            <w:r>
              <w:rPr>
                <w:lang w:val="en-US" w:eastAsia="en-US"/>
              </w:rPr>
              <w:t>Sikur</w:t>
            </w:r>
          </w:p>
        </w:tc>
        <w:tc>
          <w:tcPr>
            <w:tcW w:w="1417" w:type="dxa"/>
            <w:tcBorders>
              <w:left w:val="nil"/>
              <w:right w:val="single" w:sz="4" w:space="0" w:color="auto"/>
            </w:tcBorders>
            <w:shd w:val="clear" w:color="auto" w:fill="auto"/>
            <w:noWrap/>
            <w:vAlign w:val="bottom"/>
            <w:hideMark/>
          </w:tcPr>
          <w:p w:rsidR="005E0595" w:rsidRPr="009138ED" w:rsidRDefault="005E0595" w:rsidP="00061DC2">
            <w:pPr>
              <w:jc w:val="center"/>
              <w:rPr>
                <w:lang w:val="en-US" w:eastAsia="en-US"/>
              </w:rPr>
            </w:pPr>
            <w:r w:rsidRPr="009138ED">
              <w:rPr>
                <w:lang w:val="en-US" w:eastAsia="en-US"/>
              </w:rPr>
              <w:t>1</w:t>
            </w:r>
            <w:r w:rsidR="005F7E38">
              <w:rPr>
                <w:lang w:val="en-US" w:eastAsia="en-US"/>
              </w:rPr>
              <w:t>40</w:t>
            </w:r>
            <w:r w:rsidR="00061DC2" w:rsidRPr="005F7E38">
              <w:rPr>
                <w:i/>
                <w:lang w:val="en-US" w:eastAsia="en-US"/>
              </w:rPr>
              <w:t>,</w:t>
            </w:r>
            <w:r w:rsidRPr="009138ED">
              <w:rPr>
                <w:lang w:val="en-US" w:eastAsia="en-US"/>
              </w:rPr>
              <w:t>00</w:t>
            </w:r>
          </w:p>
        </w:tc>
        <w:tc>
          <w:tcPr>
            <w:tcW w:w="1418" w:type="dxa"/>
            <w:tcBorders>
              <w:left w:val="nil"/>
              <w:right w:val="single" w:sz="4" w:space="0" w:color="auto"/>
            </w:tcBorders>
          </w:tcPr>
          <w:p w:rsidR="005E0595" w:rsidRDefault="00F67866" w:rsidP="0041568E">
            <w:pPr>
              <w:jc w:val="center"/>
              <w:rPr>
                <w:lang w:val="en-US" w:eastAsia="en-US"/>
              </w:rPr>
            </w:pPr>
            <w:r>
              <w:rPr>
                <w:lang w:val="en-US" w:eastAsia="en-US"/>
              </w:rPr>
              <w:t>3</w:t>
            </w:r>
            <w:r w:rsidR="00061DC2">
              <w:rPr>
                <w:lang w:val="en-US" w:eastAsia="en-US"/>
              </w:rPr>
              <w:t>5,00</w:t>
            </w:r>
          </w:p>
        </w:tc>
        <w:tc>
          <w:tcPr>
            <w:tcW w:w="1134" w:type="dxa"/>
            <w:tcBorders>
              <w:left w:val="single" w:sz="4" w:space="0" w:color="auto"/>
              <w:right w:val="single" w:sz="4" w:space="0" w:color="auto"/>
            </w:tcBorders>
            <w:shd w:val="clear" w:color="auto" w:fill="auto"/>
            <w:noWrap/>
            <w:vAlign w:val="bottom"/>
            <w:hideMark/>
          </w:tcPr>
          <w:p w:rsidR="005E0595" w:rsidRPr="009138ED" w:rsidRDefault="00CC7931" w:rsidP="00CC7931">
            <w:pPr>
              <w:jc w:val="center"/>
              <w:rPr>
                <w:lang w:val="en-US" w:eastAsia="en-US"/>
              </w:rPr>
            </w:pPr>
            <w:r>
              <w:rPr>
                <w:lang w:val="en-US" w:eastAsia="en-US"/>
              </w:rPr>
              <w:t xml:space="preserve">  </w:t>
            </w:r>
            <w:r w:rsidR="00B622D9">
              <w:rPr>
                <w:lang w:val="en-US" w:eastAsia="en-US"/>
              </w:rPr>
              <w:t>2</w:t>
            </w:r>
            <w:r w:rsidR="007C1D40">
              <w:rPr>
                <w:lang w:val="en-US" w:eastAsia="en-US"/>
              </w:rPr>
              <w:t>0</w:t>
            </w:r>
            <w:r w:rsidR="00B622D9">
              <w:rPr>
                <w:lang w:val="en-US" w:eastAsia="en-US"/>
              </w:rPr>
              <w:t>,9</w:t>
            </w:r>
            <w:r w:rsidR="00724AA7">
              <w:rPr>
                <w:lang w:val="en-US" w:eastAsia="en-US"/>
              </w:rPr>
              <w:t>0</w:t>
            </w:r>
          </w:p>
        </w:tc>
        <w:tc>
          <w:tcPr>
            <w:tcW w:w="1559" w:type="dxa"/>
            <w:tcBorders>
              <w:left w:val="nil"/>
              <w:right w:val="single" w:sz="4" w:space="0" w:color="auto"/>
            </w:tcBorders>
            <w:shd w:val="clear" w:color="auto" w:fill="auto"/>
            <w:noWrap/>
            <w:vAlign w:val="bottom"/>
            <w:hideMark/>
          </w:tcPr>
          <w:p w:rsidR="005E0595" w:rsidRPr="009138ED" w:rsidRDefault="00061DC2" w:rsidP="007C1D40">
            <w:pPr>
              <w:jc w:val="center"/>
              <w:rPr>
                <w:lang w:val="en-US" w:eastAsia="en-US"/>
              </w:rPr>
            </w:pPr>
            <w:r>
              <w:rPr>
                <w:lang w:val="en-US" w:eastAsia="en-US"/>
              </w:rPr>
              <w:t>0.</w:t>
            </w:r>
            <w:r w:rsidR="007C1D40">
              <w:rPr>
                <w:lang w:val="en-US" w:eastAsia="en-US"/>
              </w:rPr>
              <w:t>597,14</w:t>
            </w:r>
          </w:p>
        </w:tc>
      </w:tr>
      <w:tr w:rsidR="005E0595" w:rsidRPr="0001327C" w:rsidTr="009B28DA">
        <w:trPr>
          <w:trHeight w:val="300"/>
        </w:trPr>
        <w:tc>
          <w:tcPr>
            <w:tcW w:w="567" w:type="dxa"/>
            <w:tcBorders>
              <w:left w:val="single" w:sz="4" w:space="0" w:color="auto"/>
              <w:right w:val="single" w:sz="4" w:space="0" w:color="auto"/>
            </w:tcBorders>
            <w:shd w:val="clear" w:color="auto" w:fill="auto"/>
            <w:noWrap/>
            <w:vAlign w:val="bottom"/>
            <w:hideMark/>
          </w:tcPr>
          <w:p w:rsidR="005E0595" w:rsidRPr="009138ED" w:rsidRDefault="005E0595" w:rsidP="0041568E">
            <w:pPr>
              <w:jc w:val="center"/>
              <w:rPr>
                <w:lang w:val="en-US" w:eastAsia="en-US"/>
              </w:rPr>
            </w:pPr>
            <w:r w:rsidRPr="009138ED">
              <w:rPr>
                <w:lang w:val="en-US" w:eastAsia="en-US"/>
              </w:rPr>
              <w:t>12.</w:t>
            </w:r>
          </w:p>
        </w:tc>
        <w:tc>
          <w:tcPr>
            <w:tcW w:w="1985" w:type="dxa"/>
            <w:tcBorders>
              <w:left w:val="nil"/>
              <w:right w:val="single" w:sz="4" w:space="0" w:color="auto"/>
            </w:tcBorders>
            <w:shd w:val="clear" w:color="auto" w:fill="auto"/>
            <w:noWrap/>
            <w:vAlign w:val="bottom"/>
            <w:hideMark/>
          </w:tcPr>
          <w:p w:rsidR="005E0595" w:rsidRPr="009138ED" w:rsidRDefault="005E0595" w:rsidP="0041568E">
            <w:pPr>
              <w:rPr>
                <w:lang w:val="en-US" w:eastAsia="en-US"/>
              </w:rPr>
            </w:pPr>
            <w:r>
              <w:rPr>
                <w:lang w:val="en-US" w:eastAsia="en-US"/>
              </w:rPr>
              <w:t>Terara</w:t>
            </w:r>
          </w:p>
        </w:tc>
        <w:tc>
          <w:tcPr>
            <w:tcW w:w="1417" w:type="dxa"/>
            <w:tcBorders>
              <w:left w:val="nil"/>
              <w:right w:val="single" w:sz="4" w:space="0" w:color="auto"/>
            </w:tcBorders>
            <w:shd w:val="clear" w:color="auto" w:fill="auto"/>
            <w:noWrap/>
            <w:vAlign w:val="bottom"/>
            <w:hideMark/>
          </w:tcPr>
          <w:p w:rsidR="005E0595" w:rsidRPr="009138ED" w:rsidRDefault="005E0595" w:rsidP="0041568E">
            <w:pPr>
              <w:jc w:val="center"/>
              <w:rPr>
                <w:lang w:val="en-US" w:eastAsia="en-US"/>
              </w:rPr>
            </w:pPr>
            <w:r>
              <w:rPr>
                <w:lang w:val="en-US" w:eastAsia="en-US"/>
              </w:rPr>
              <w:t xml:space="preserve">  </w:t>
            </w:r>
            <w:r w:rsidR="00061DC2">
              <w:rPr>
                <w:lang w:val="en-US" w:eastAsia="en-US"/>
              </w:rPr>
              <w:t>22,</w:t>
            </w:r>
            <w:r w:rsidRPr="009138ED">
              <w:rPr>
                <w:lang w:val="en-US" w:eastAsia="en-US"/>
              </w:rPr>
              <w:t>00</w:t>
            </w:r>
          </w:p>
        </w:tc>
        <w:tc>
          <w:tcPr>
            <w:tcW w:w="1418" w:type="dxa"/>
            <w:tcBorders>
              <w:left w:val="nil"/>
              <w:right w:val="single" w:sz="4" w:space="0" w:color="auto"/>
            </w:tcBorders>
          </w:tcPr>
          <w:p w:rsidR="005E0595" w:rsidRDefault="00061DC2" w:rsidP="0041568E">
            <w:pPr>
              <w:jc w:val="center"/>
              <w:rPr>
                <w:lang w:val="en-US" w:eastAsia="en-US"/>
              </w:rPr>
            </w:pPr>
            <w:r>
              <w:rPr>
                <w:lang w:val="en-US" w:eastAsia="en-US"/>
              </w:rPr>
              <w:t>16,00</w:t>
            </w:r>
          </w:p>
        </w:tc>
        <w:tc>
          <w:tcPr>
            <w:tcW w:w="1134" w:type="dxa"/>
            <w:tcBorders>
              <w:left w:val="single" w:sz="4" w:space="0" w:color="auto"/>
              <w:right w:val="single" w:sz="4" w:space="0" w:color="auto"/>
            </w:tcBorders>
            <w:shd w:val="clear" w:color="auto" w:fill="auto"/>
            <w:noWrap/>
            <w:vAlign w:val="bottom"/>
            <w:hideMark/>
          </w:tcPr>
          <w:p w:rsidR="005E0595" w:rsidRPr="009138ED" w:rsidRDefault="00CC7931" w:rsidP="00CC7931">
            <w:pPr>
              <w:jc w:val="center"/>
              <w:rPr>
                <w:lang w:val="en-US" w:eastAsia="en-US"/>
              </w:rPr>
            </w:pPr>
            <w:r>
              <w:rPr>
                <w:lang w:val="en-US" w:eastAsia="en-US"/>
              </w:rPr>
              <w:t xml:space="preserve">    </w:t>
            </w:r>
            <w:r w:rsidR="00994211">
              <w:rPr>
                <w:lang w:val="en-US" w:eastAsia="en-US"/>
              </w:rPr>
              <w:t>6</w:t>
            </w:r>
            <w:r w:rsidR="00C56348">
              <w:rPr>
                <w:lang w:val="en-US" w:eastAsia="en-US"/>
              </w:rPr>
              <w:t>,5</w:t>
            </w:r>
            <w:r w:rsidR="00724AA7">
              <w:rPr>
                <w:lang w:val="en-US" w:eastAsia="en-US"/>
              </w:rPr>
              <w:t>0</w:t>
            </w:r>
          </w:p>
        </w:tc>
        <w:tc>
          <w:tcPr>
            <w:tcW w:w="1559" w:type="dxa"/>
            <w:tcBorders>
              <w:left w:val="nil"/>
              <w:right w:val="single" w:sz="4" w:space="0" w:color="auto"/>
            </w:tcBorders>
            <w:shd w:val="clear" w:color="auto" w:fill="auto"/>
            <w:noWrap/>
            <w:vAlign w:val="bottom"/>
            <w:hideMark/>
          </w:tcPr>
          <w:p w:rsidR="005E0595" w:rsidRPr="009138ED" w:rsidRDefault="00061DC2" w:rsidP="00994211">
            <w:pPr>
              <w:jc w:val="center"/>
              <w:rPr>
                <w:lang w:val="en-US" w:eastAsia="en-US"/>
              </w:rPr>
            </w:pPr>
            <w:r>
              <w:rPr>
                <w:lang w:val="en-US" w:eastAsia="en-US"/>
              </w:rPr>
              <w:t>0.</w:t>
            </w:r>
            <w:r w:rsidR="00994211">
              <w:rPr>
                <w:lang w:val="en-US" w:eastAsia="en-US"/>
              </w:rPr>
              <w:t>406.2</w:t>
            </w:r>
            <w:r w:rsidR="005E0595" w:rsidRPr="009138ED">
              <w:rPr>
                <w:lang w:val="en-US" w:eastAsia="en-US"/>
              </w:rPr>
              <w:t>5</w:t>
            </w:r>
          </w:p>
        </w:tc>
      </w:tr>
      <w:tr w:rsidR="005E0595" w:rsidRPr="0001327C" w:rsidTr="009B28DA">
        <w:trPr>
          <w:trHeight w:val="225"/>
        </w:trPr>
        <w:tc>
          <w:tcPr>
            <w:tcW w:w="567" w:type="dxa"/>
            <w:tcBorders>
              <w:left w:val="single" w:sz="4" w:space="0" w:color="auto"/>
              <w:right w:val="single" w:sz="4" w:space="0" w:color="auto"/>
            </w:tcBorders>
            <w:shd w:val="clear" w:color="auto" w:fill="auto"/>
            <w:noWrap/>
            <w:vAlign w:val="bottom"/>
            <w:hideMark/>
          </w:tcPr>
          <w:p w:rsidR="005E0595" w:rsidRPr="009138ED" w:rsidRDefault="005E0595" w:rsidP="0041568E">
            <w:pPr>
              <w:jc w:val="center"/>
              <w:rPr>
                <w:lang w:val="en-US" w:eastAsia="en-US"/>
              </w:rPr>
            </w:pPr>
            <w:r w:rsidRPr="009138ED">
              <w:rPr>
                <w:lang w:val="en-US" w:eastAsia="en-US"/>
              </w:rPr>
              <w:t>13.</w:t>
            </w:r>
          </w:p>
        </w:tc>
        <w:tc>
          <w:tcPr>
            <w:tcW w:w="1985" w:type="dxa"/>
            <w:tcBorders>
              <w:left w:val="nil"/>
              <w:right w:val="single" w:sz="4" w:space="0" w:color="auto"/>
            </w:tcBorders>
            <w:shd w:val="clear" w:color="auto" w:fill="auto"/>
            <w:noWrap/>
            <w:vAlign w:val="bottom"/>
            <w:hideMark/>
          </w:tcPr>
          <w:p w:rsidR="005E0595" w:rsidRPr="009138ED" w:rsidRDefault="005E0595" w:rsidP="0041568E">
            <w:pPr>
              <w:rPr>
                <w:lang w:val="en-US" w:eastAsia="en-US"/>
              </w:rPr>
            </w:pPr>
            <w:r>
              <w:rPr>
                <w:lang w:val="en-US" w:eastAsia="en-US"/>
              </w:rPr>
              <w:t>Montong Gading</w:t>
            </w:r>
          </w:p>
        </w:tc>
        <w:tc>
          <w:tcPr>
            <w:tcW w:w="1417" w:type="dxa"/>
            <w:tcBorders>
              <w:left w:val="nil"/>
              <w:right w:val="single" w:sz="4" w:space="0" w:color="auto"/>
            </w:tcBorders>
            <w:shd w:val="clear" w:color="auto" w:fill="auto"/>
            <w:noWrap/>
            <w:vAlign w:val="bottom"/>
            <w:hideMark/>
          </w:tcPr>
          <w:p w:rsidR="005E0595" w:rsidRPr="009138ED" w:rsidRDefault="005F7E38" w:rsidP="0041568E">
            <w:pPr>
              <w:jc w:val="center"/>
              <w:rPr>
                <w:lang w:val="en-US" w:eastAsia="en-US"/>
              </w:rPr>
            </w:pPr>
            <w:r>
              <w:rPr>
                <w:lang w:val="en-US" w:eastAsia="en-US"/>
              </w:rPr>
              <w:t>192,48</w:t>
            </w:r>
          </w:p>
        </w:tc>
        <w:tc>
          <w:tcPr>
            <w:tcW w:w="1418" w:type="dxa"/>
            <w:tcBorders>
              <w:left w:val="nil"/>
              <w:right w:val="single" w:sz="4" w:space="0" w:color="auto"/>
            </w:tcBorders>
          </w:tcPr>
          <w:p w:rsidR="005E0595" w:rsidRPr="009138ED" w:rsidRDefault="00F67866" w:rsidP="0041568E">
            <w:pPr>
              <w:jc w:val="center"/>
              <w:rPr>
                <w:lang w:val="en-US" w:eastAsia="en-US"/>
              </w:rPr>
            </w:pPr>
            <w:r>
              <w:rPr>
                <w:lang w:val="en-US" w:eastAsia="en-US"/>
              </w:rPr>
              <w:t>4</w:t>
            </w:r>
            <w:r w:rsidR="00724AA7">
              <w:rPr>
                <w:lang w:val="en-US" w:eastAsia="en-US"/>
              </w:rPr>
              <w:t>5</w:t>
            </w:r>
            <w:r w:rsidR="0041568E">
              <w:rPr>
                <w:lang w:val="en-US" w:eastAsia="en-US"/>
              </w:rPr>
              <w:t>,00</w:t>
            </w:r>
          </w:p>
        </w:tc>
        <w:tc>
          <w:tcPr>
            <w:tcW w:w="1134" w:type="dxa"/>
            <w:tcBorders>
              <w:left w:val="single" w:sz="4" w:space="0" w:color="auto"/>
              <w:right w:val="single" w:sz="4" w:space="0" w:color="auto"/>
            </w:tcBorders>
            <w:shd w:val="clear" w:color="auto" w:fill="auto"/>
            <w:noWrap/>
            <w:vAlign w:val="bottom"/>
            <w:hideMark/>
          </w:tcPr>
          <w:p w:rsidR="005E0595" w:rsidRPr="009138ED" w:rsidRDefault="00CC7931" w:rsidP="00CC7931">
            <w:pPr>
              <w:jc w:val="center"/>
              <w:rPr>
                <w:lang w:val="en-US" w:eastAsia="en-US"/>
              </w:rPr>
            </w:pPr>
            <w:r>
              <w:rPr>
                <w:lang w:val="en-US" w:eastAsia="en-US"/>
              </w:rPr>
              <w:t xml:space="preserve">  </w:t>
            </w:r>
            <w:r w:rsidR="00C56348">
              <w:rPr>
                <w:lang w:val="en-US" w:eastAsia="en-US"/>
              </w:rPr>
              <w:t>2</w:t>
            </w:r>
            <w:r w:rsidR="00724AA7">
              <w:rPr>
                <w:lang w:val="en-US" w:eastAsia="en-US"/>
              </w:rPr>
              <w:t>5</w:t>
            </w:r>
            <w:r w:rsidR="00C56348">
              <w:rPr>
                <w:lang w:val="en-US" w:eastAsia="en-US"/>
              </w:rPr>
              <w:t>,</w:t>
            </w:r>
            <w:r w:rsidR="00724AA7">
              <w:rPr>
                <w:lang w:val="en-US" w:eastAsia="en-US"/>
              </w:rPr>
              <w:t>00</w:t>
            </w:r>
          </w:p>
        </w:tc>
        <w:tc>
          <w:tcPr>
            <w:tcW w:w="1559" w:type="dxa"/>
            <w:tcBorders>
              <w:left w:val="nil"/>
              <w:right w:val="single" w:sz="4" w:space="0" w:color="auto"/>
            </w:tcBorders>
            <w:shd w:val="clear" w:color="auto" w:fill="auto"/>
            <w:noWrap/>
            <w:vAlign w:val="bottom"/>
            <w:hideMark/>
          </w:tcPr>
          <w:p w:rsidR="005E0595" w:rsidRPr="009138ED" w:rsidRDefault="00994211" w:rsidP="00724AA7">
            <w:pPr>
              <w:jc w:val="center"/>
              <w:rPr>
                <w:lang w:val="en-US" w:eastAsia="en-US"/>
              </w:rPr>
            </w:pPr>
            <w:r>
              <w:rPr>
                <w:lang w:val="en-US" w:eastAsia="en-US"/>
              </w:rPr>
              <w:t>0.</w:t>
            </w:r>
            <w:r w:rsidR="00724AA7">
              <w:rPr>
                <w:lang w:val="en-US" w:eastAsia="en-US"/>
              </w:rPr>
              <w:t>555</w:t>
            </w:r>
            <w:r w:rsidR="0041568E">
              <w:rPr>
                <w:lang w:val="en-US" w:eastAsia="en-US"/>
              </w:rPr>
              <w:t>,</w:t>
            </w:r>
            <w:r w:rsidR="00724AA7">
              <w:rPr>
                <w:lang w:val="en-US" w:eastAsia="en-US"/>
              </w:rPr>
              <w:t>55</w:t>
            </w:r>
          </w:p>
        </w:tc>
      </w:tr>
      <w:tr w:rsidR="005E0595" w:rsidRPr="0001327C" w:rsidTr="009B28DA">
        <w:trPr>
          <w:trHeight w:val="230"/>
        </w:trPr>
        <w:tc>
          <w:tcPr>
            <w:tcW w:w="567" w:type="dxa"/>
            <w:tcBorders>
              <w:left w:val="single" w:sz="4" w:space="0" w:color="auto"/>
              <w:right w:val="single" w:sz="4" w:space="0" w:color="auto"/>
            </w:tcBorders>
            <w:shd w:val="clear" w:color="auto" w:fill="auto"/>
            <w:noWrap/>
            <w:vAlign w:val="bottom"/>
            <w:hideMark/>
          </w:tcPr>
          <w:p w:rsidR="005E0595" w:rsidRPr="009138ED" w:rsidRDefault="005E0595" w:rsidP="0041568E">
            <w:pPr>
              <w:jc w:val="center"/>
              <w:rPr>
                <w:lang w:val="en-US" w:eastAsia="en-US"/>
              </w:rPr>
            </w:pPr>
            <w:r w:rsidRPr="009138ED">
              <w:rPr>
                <w:lang w:val="en-US" w:eastAsia="en-US"/>
              </w:rPr>
              <w:t>14.</w:t>
            </w:r>
          </w:p>
        </w:tc>
        <w:tc>
          <w:tcPr>
            <w:tcW w:w="1985" w:type="dxa"/>
            <w:tcBorders>
              <w:left w:val="nil"/>
              <w:right w:val="single" w:sz="4" w:space="0" w:color="auto"/>
            </w:tcBorders>
            <w:shd w:val="clear" w:color="auto" w:fill="auto"/>
            <w:noWrap/>
            <w:vAlign w:val="bottom"/>
            <w:hideMark/>
          </w:tcPr>
          <w:p w:rsidR="005E0595" w:rsidRPr="009138ED" w:rsidRDefault="005E0595" w:rsidP="0041568E">
            <w:pPr>
              <w:rPr>
                <w:lang w:val="en-US" w:eastAsia="en-US"/>
              </w:rPr>
            </w:pPr>
            <w:r w:rsidRPr="009138ED">
              <w:rPr>
                <w:lang w:val="en-US" w:eastAsia="en-US"/>
              </w:rPr>
              <w:t>S</w:t>
            </w:r>
            <w:r>
              <w:rPr>
                <w:lang w:val="en-US" w:eastAsia="en-US"/>
              </w:rPr>
              <w:t>elong</w:t>
            </w:r>
          </w:p>
        </w:tc>
        <w:tc>
          <w:tcPr>
            <w:tcW w:w="1417" w:type="dxa"/>
            <w:tcBorders>
              <w:left w:val="nil"/>
              <w:right w:val="single" w:sz="4" w:space="0" w:color="auto"/>
            </w:tcBorders>
            <w:shd w:val="clear" w:color="auto" w:fill="auto"/>
            <w:noWrap/>
            <w:vAlign w:val="bottom"/>
            <w:hideMark/>
          </w:tcPr>
          <w:p w:rsidR="005E0595" w:rsidRPr="009138ED" w:rsidRDefault="005E0595" w:rsidP="0041568E">
            <w:pPr>
              <w:jc w:val="center"/>
              <w:rPr>
                <w:lang w:val="en-US" w:eastAsia="en-US"/>
              </w:rPr>
            </w:pPr>
            <w:r>
              <w:rPr>
                <w:lang w:val="en-US" w:eastAsia="en-US"/>
              </w:rPr>
              <w:t xml:space="preserve">  </w:t>
            </w:r>
            <w:r w:rsidR="0041568E">
              <w:rPr>
                <w:lang w:val="en-US" w:eastAsia="en-US"/>
              </w:rPr>
              <w:t>22,</w:t>
            </w:r>
            <w:r w:rsidRPr="009138ED">
              <w:rPr>
                <w:lang w:val="en-US" w:eastAsia="en-US"/>
              </w:rPr>
              <w:t>00</w:t>
            </w:r>
          </w:p>
        </w:tc>
        <w:tc>
          <w:tcPr>
            <w:tcW w:w="1418" w:type="dxa"/>
            <w:tcBorders>
              <w:left w:val="nil"/>
              <w:right w:val="single" w:sz="4" w:space="0" w:color="auto"/>
            </w:tcBorders>
          </w:tcPr>
          <w:p w:rsidR="005E0595" w:rsidRDefault="0041568E" w:rsidP="0041568E">
            <w:pPr>
              <w:jc w:val="center"/>
              <w:rPr>
                <w:lang w:val="en-US" w:eastAsia="en-US"/>
              </w:rPr>
            </w:pPr>
            <w:r>
              <w:rPr>
                <w:lang w:val="en-US" w:eastAsia="en-US"/>
              </w:rPr>
              <w:t>17,00</w:t>
            </w:r>
          </w:p>
        </w:tc>
        <w:tc>
          <w:tcPr>
            <w:tcW w:w="1134" w:type="dxa"/>
            <w:tcBorders>
              <w:left w:val="single" w:sz="4" w:space="0" w:color="auto"/>
              <w:right w:val="single" w:sz="4" w:space="0" w:color="auto"/>
            </w:tcBorders>
            <w:shd w:val="clear" w:color="auto" w:fill="auto"/>
            <w:noWrap/>
            <w:vAlign w:val="bottom"/>
            <w:hideMark/>
          </w:tcPr>
          <w:p w:rsidR="005E0595" w:rsidRPr="009138ED" w:rsidRDefault="00CC7931" w:rsidP="00CC7931">
            <w:pPr>
              <w:jc w:val="center"/>
              <w:rPr>
                <w:lang w:val="en-US" w:eastAsia="en-US"/>
              </w:rPr>
            </w:pPr>
            <w:r>
              <w:rPr>
                <w:lang w:val="en-US" w:eastAsia="en-US"/>
              </w:rPr>
              <w:t xml:space="preserve">    </w:t>
            </w:r>
            <w:r w:rsidR="00994211">
              <w:rPr>
                <w:lang w:val="en-US" w:eastAsia="en-US"/>
              </w:rPr>
              <w:t>7</w:t>
            </w:r>
            <w:r w:rsidR="00C56348">
              <w:rPr>
                <w:lang w:val="en-US" w:eastAsia="en-US"/>
              </w:rPr>
              <w:t>,</w:t>
            </w:r>
            <w:r w:rsidR="00724AA7">
              <w:rPr>
                <w:lang w:val="en-US" w:eastAsia="en-US"/>
              </w:rPr>
              <w:t>80</w:t>
            </w:r>
          </w:p>
        </w:tc>
        <w:tc>
          <w:tcPr>
            <w:tcW w:w="1559" w:type="dxa"/>
            <w:tcBorders>
              <w:left w:val="nil"/>
              <w:right w:val="single" w:sz="4" w:space="0" w:color="auto"/>
            </w:tcBorders>
            <w:shd w:val="clear" w:color="auto" w:fill="auto"/>
            <w:noWrap/>
            <w:vAlign w:val="bottom"/>
            <w:hideMark/>
          </w:tcPr>
          <w:p w:rsidR="005E0595" w:rsidRPr="009138ED" w:rsidRDefault="0041568E" w:rsidP="00994211">
            <w:pPr>
              <w:jc w:val="center"/>
              <w:rPr>
                <w:lang w:val="en-US" w:eastAsia="en-US"/>
              </w:rPr>
            </w:pPr>
            <w:r>
              <w:rPr>
                <w:lang w:val="en-US" w:eastAsia="en-US"/>
              </w:rPr>
              <w:t>0.</w:t>
            </w:r>
            <w:r w:rsidR="00994211">
              <w:rPr>
                <w:lang w:val="en-US" w:eastAsia="en-US"/>
              </w:rPr>
              <w:t>458,8</w:t>
            </w:r>
            <w:r>
              <w:rPr>
                <w:lang w:val="en-US" w:eastAsia="en-US"/>
              </w:rPr>
              <w:t>2</w:t>
            </w:r>
          </w:p>
        </w:tc>
      </w:tr>
      <w:tr w:rsidR="005E0595" w:rsidRPr="0001327C" w:rsidTr="009B28DA">
        <w:trPr>
          <w:trHeight w:val="233"/>
        </w:trPr>
        <w:tc>
          <w:tcPr>
            <w:tcW w:w="567" w:type="dxa"/>
            <w:tcBorders>
              <w:left w:val="single" w:sz="4" w:space="0" w:color="auto"/>
              <w:right w:val="single" w:sz="4" w:space="0" w:color="auto"/>
            </w:tcBorders>
            <w:shd w:val="clear" w:color="auto" w:fill="auto"/>
            <w:noWrap/>
            <w:vAlign w:val="bottom"/>
            <w:hideMark/>
          </w:tcPr>
          <w:p w:rsidR="005E0595" w:rsidRPr="009138ED" w:rsidRDefault="005E0595" w:rsidP="0041568E">
            <w:pPr>
              <w:jc w:val="center"/>
              <w:rPr>
                <w:lang w:val="en-US" w:eastAsia="en-US"/>
              </w:rPr>
            </w:pPr>
            <w:r w:rsidRPr="009138ED">
              <w:rPr>
                <w:lang w:val="en-US" w:eastAsia="en-US"/>
              </w:rPr>
              <w:t>15.</w:t>
            </w:r>
          </w:p>
        </w:tc>
        <w:tc>
          <w:tcPr>
            <w:tcW w:w="1985" w:type="dxa"/>
            <w:tcBorders>
              <w:left w:val="nil"/>
              <w:right w:val="single" w:sz="4" w:space="0" w:color="auto"/>
            </w:tcBorders>
            <w:shd w:val="clear" w:color="auto" w:fill="auto"/>
            <w:noWrap/>
            <w:vAlign w:val="bottom"/>
            <w:hideMark/>
          </w:tcPr>
          <w:p w:rsidR="005E0595" w:rsidRPr="009138ED" w:rsidRDefault="005E0595" w:rsidP="0041568E">
            <w:pPr>
              <w:rPr>
                <w:lang w:val="en-US" w:eastAsia="en-US"/>
              </w:rPr>
            </w:pPr>
            <w:r>
              <w:rPr>
                <w:lang w:val="en-US" w:eastAsia="en-US"/>
              </w:rPr>
              <w:t>Labuan Hajji</w:t>
            </w:r>
          </w:p>
        </w:tc>
        <w:tc>
          <w:tcPr>
            <w:tcW w:w="1417" w:type="dxa"/>
            <w:tcBorders>
              <w:left w:val="nil"/>
              <w:right w:val="single" w:sz="4" w:space="0" w:color="auto"/>
            </w:tcBorders>
            <w:shd w:val="clear" w:color="auto" w:fill="auto"/>
            <w:noWrap/>
            <w:vAlign w:val="bottom"/>
            <w:hideMark/>
          </w:tcPr>
          <w:p w:rsidR="005E0595" w:rsidRPr="009138ED" w:rsidRDefault="003C24C2" w:rsidP="0041568E">
            <w:pPr>
              <w:jc w:val="center"/>
              <w:rPr>
                <w:lang w:val="en-US" w:eastAsia="en-US"/>
              </w:rPr>
            </w:pPr>
            <w:r>
              <w:rPr>
                <w:lang w:val="en-US" w:eastAsia="en-US"/>
              </w:rPr>
              <w:t>14</w:t>
            </w:r>
            <w:r w:rsidR="0041568E">
              <w:rPr>
                <w:lang w:val="en-US" w:eastAsia="en-US"/>
              </w:rPr>
              <w:t>9,</w:t>
            </w:r>
            <w:r w:rsidR="005E0595" w:rsidRPr="009138ED">
              <w:rPr>
                <w:lang w:val="en-US" w:eastAsia="en-US"/>
              </w:rPr>
              <w:t>00</w:t>
            </w:r>
          </w:p>
        </w:tc>
        <w:tc>
          <w:tcPr>
            <w:tcW w:w="1418" w:type="dxa"/>
            <w:tcBorders>
              <w:left w:val="nil"/>
              <w:right w:val="single" w:sz="4" w:space="0" w:color="auto"/>
            </w:tcBorders>
          </w:tcPr>
          <w:p w:rsidR="005E0595" w:rsidRDefault="00F67866" w:rsidP="0041568E">
            <w:pPr>
              <w:jc w:val="center"/>
              <w:rPr>
                <w:lang w:val="en-US" w:eastAsia="en-US"/>
              </w:rPr>
            </w:pPr>
            <w:r>
              <w:rPr>
                <w:lang w:val="en-US" w:eastAsia="en-US"/>
              </w:rPr>
              <w:t>2</w:t>
            </w:r>
            <w:r w:rsidR="0041568E">
              <w:rPr>
                <w:lang w:val="en-US" w:eastAsia="en-US"/>
              </w:rPr>
              <w:t>4,00</w:t>
            </w:r>
          </w:p>
        </w:tc>
        <w:tc>
          <w:tcPr>
            <w:tcW w:w="1134" w:type="dxa"/>
            <w:tcBorders>
              <w:left w:val="single" w:sz="4" w:space="0" w:color="auto"/>
              <w:right w:val="single" w:sz="4" w:space="0" w:color="auto"/>
            </w:tcBorders>
            <w:shd w:val="clear" w:color="auto" w:fill="auto"/>
            <w:noWrap/>
            <w:vAlign w:val="bottom"/>
            <w:hideMark/>
          </w:tcPr>
          <w:p w:rsidR="005E0595" w:rsidRPr="009138ED" w:rsidRDefault="00F1223C" w:rsidP="00CC7931">
            <w:pPr>
              <w:jc w:val="center"/>
              <w:rPr>
                <w:lang w:val="en-US" w:eastAsia="en-US"/>
              </w:rPr>
            </w:pPr>
            <w:r>
              <w:rPr>
                <w:lang w:val="en-US" w:eastAsia="en-US"/>
              </w:rPr>
              <w:t xml:space="preserve">  </w:t>
            </w:r>
            <w:r w:rsidR="00F67866">
              <w:rPr>
                <w:lang w:val="en-US" w:eastAsia="en-US"/>
              </w:rPr>
              <w:t>1</w:t>
            </w:r>
            <w:r w:rsidR="00994211">
              <w:rPr>
                <w:lang w:val="en-US" w:eastAsia="en-US"/>
              </w:rPr>
              <w:t>0</w:t>
            </w:r>
            <w:r w:rsidR="00C56348">
              <w:rPr>
                <w:lang w:val="en-US" w:eastAsia="en-US"/>
              </w:rPr>
              <w:t>,30</w:t>
            </w:r>
          </w:p>
        </w:tc>
        <w:tc>
          <w:tcPr>
            <w:tcW w:w="1559" w:type="dxa"/>
            <w:tcBorders>
              <w:left w:val="nil"/>
              <w:right w:val="single" w:sz="4" w:space="0" w:color="auto"/>
            </w:tcBorders>
            <w:shd w:val="clear" w:color="auto" w:fill="auto"/>
            <w:noWrap/>
            <w:vAlign w:val="bottom"/>
            <w:hideMark/>
          </w:tcPr>
          <w:p w:rsidR="005E0595" w:rsidRPr="009138ED" w:rsidRDefault="005C61C6" w:rsidP="00994211">
            <w:pPr>
              <w:jc w:val="center"/>
              <w:rPr>
                <w:lang w:val="en-US" w:eastAsia="en-US"/>
              </w:rPr>
            </w:pPr>
            <w:r>
              <w:rPr>
                <w:lang w:val="en-US" w:eastAsia="en-US"/>
              </w:rPr>
              <w:t>0.</w:t>
            </w:r>
            <w:r w:rsidR="00994211">
              <w:rPr>
                <w:lang w:val="en-US" w:eastAsia="en-US"/>
              </w:rPr>
              <w:t>429</w:t>
            </w:r>
            <w:r>
              <w:rPr>
                <w:lang w:val="en-US" w:eastAsia="en-US"/>
              </w:rPr>
              <w:t>,1</w:t>
            </w:r>
            <w:r w:rsidR="00994211">
              <w:rPr>
                <w:lang w:val="en-US" w:eastAsia="en-US"/>
              </w:rPr>
              <w:t>6</w:t>
            </w:r>
          </w:p>
        </w:tc>
      </w:tr>
      <w:tr w:rsidR="002C2BB6" w:rsidRPr="0001327C" w:rsidTr="00BA69A7">
        <w:trPr>
          <w:trHeight w:val="110"/>
        </w:trPr>
        <w:tc>
          <w:tcPr>
            <w:tcW w:w="567" w:type="dxa"/>
            <w:tcBorders>
              <w:left w:val="single" w:sz="4" w:space="0" w:color="auto"/>
              <w:right w:val="single" w:sz="4" w:space="0" w:color="auto"/>
            </w:tcBorders>
            <w:shd w:val="clear" w:color="auto" w:fill="auto"/>
            <w:noWrap/>
            <w:vAlign w:val="bottom"/>
            <w:hideMark/>
          </w:tcPr>
          <w:p w:rsidR="002C2BB6" w:rsidRPr="009138ED" w:rsidRDefault="002C2BB6" w:rsidP="0041568E">
            <w:pPr>
              <w:jc w:val="center"/>
              <w:rPr>
                <w:lang w:val="en-US" w:eastAsia="en-US"/>
              </w:rPr>
            </w:pPr>
            <w:r w:rsidRPr="009138ED">
              <w:rPr>
                <w:lang w:val="en-US" w:eastAsia="en-US"/>
              </w:rPr>
              <w:t>16.</w:t>
            </w:r>
          </w:p>
        </w:tc>
        <w:tc>
          <w:tcPr>
            <w:tcW w:w="1985" w:type="dxa"/>
            <w:tcBorders>
              <w:left w:val="nil"/>
              <w:right w:val="single" w:sz="4" w:space="0" w:color="auto"/>
            </w:tcBorders>
            <w:shd w:val="clear" w:color="auto" w:fill="auto"/>
            <w:noWrap/>
            <w:vAlign w:val="bottom"/>
            <w:hideMark/>
          </w:tcPr>
          <w:p w:rsidR="002C2BB6" w:rsidRPr="009138ED" w:rsidRDefault="002C2BB6" w:rsidP="0041568E">
            <w:pPr>
              <w:rPr>
                <w:lang w:val="en-US" w:eastAsia="en-US"/>
              </w:rPr>
            </w:pPr>
            <w:r>
              <w:rPr>
                <w:lang w:val="en-US" w:eastAsia="en-US"/>
              </w:rPr>
              <w:t>Sakra</w:t>
            </w:r>
          </w:p>
        </w:tc>
        <w:tc>
          <w:tcPr>
            <w:tcW w:w="1417" w:type="dxa"/>
            <w:tcBorders>
              <w:left w:val="nil"/>
              <w:right w:val="single" w:sz="4" w:space="0" w:color="auto"/>
            </w:tcBorders>
            <w:shd w:val="clear" w:color="auto" w:fill="auto"/>
            <w:noWrap/>
            <w:vAlign w:val="bottom"/>
            <w:hideMark/>
          </w:tcPr>
          <w:p w:rsidR="002C2BB6" w:rsidRPr="009138ED" w:rsidRDefault="002C2BB6" w:rsidP="0041568E">
            <w:pPr>
              <w:jc w:val="center"/>
              <w:rPr>
                <w:lang w:val="en-US" w:eastAsia="en-US"/>
              </w:rPr>
            </w:pPr>
            <w:r w:rsidRPr="009138ED">
              <w:rPr>
                <w:lang w:val="en-US" w:eastAsia="en-US"/>
              </w:rPr>
              <w:t>-</w:t>
            </w:r>
          </w:p>
        </w:tc>
        <w:tc>
          <w:tcPr>
            <w:tcW w:w="1418" w:type="dxa"/>
            <w:tcBorders>
              <w:left w:val="nil"/>
              <w:right w:val="single" w:sz="4" w:space="0" w:color="auto"/>
            </w:tcBorders>
            <w:vAlign w:val="bottom"/>
          </w:tcPr>
          <w:p w:rsidR="002C2BB6" w:rsidRPr="009138ED" w:rsidRDefault="002C2BB6" w:rsidP="00EB1648">
            <w:pPr>
              <w:jc w:val="center"/>
              <w:rPr>
                <w:lang w:val="en-US" w:eastAsia="en-US"/>
              </w:rPr>
            </w:pPr>
            <w:r w:rsidRPr="009138ED">
              <w:rPr>
                <w:lang w:val="en-US" w:eastAsia="en-US"/>
              </w:rPr>
              <w:t>-</w:t>
            </w:r>
          </w:p>
        </w:tc>
        <w:tc>
          <w:tcPr>
            <w:tcW w:w="1134" w:type="dxa"/>
            <w:tcBorders>
              <w:left w:val="single" w:sz="4" w:space="0" w:color="auto"/>
              <w:right w:val="single" w:sz="4" w:space="0" w:color="auto"/>
            </w:tcBorders>
            <w:shd w:val="clear" w:color="auto" w:fill="auto"/>
            <w:noWrap/>
            <w:vAlign w:val="bottom"/>
            <w:hideMark/>
          </w:tcPr>
          <w:p w:rsidR="002C2BB6" w:rsidRPr="009138ED" w:rsidRDefault="002C2BB6" w:rsidP="00CC7931">
            <w:pPr>
              <w:jc w:val="center"/>
              <w:rPr>
                <w:lang w:val="en-US" w:eastAsia="en-US"/>
              </w:rPr>
            </w:pPr>
            <w:r w:rsidRPr="009138ED">
              <w:rPr>
                <w:lang w:val="en-US" w:eastAsia="en-US"/>
              </w:rPr>
              <w:t>-</w:t>
            </w:r>
          </w:p>
        </w:tc>
        <w:tc>
          <w:tcPr>
            <w:tcW w:w="1559" w:type="dxa"/>
            <w:tcBorders>
              <w:left w:val="nil"/>
              <w:right w:val="single" w:sz="4" w:space="0" w:color="auto"/>
            </w:tcBorders>
            <w:shd w:val="clear" w:color="auto" w:fill="auto"/>
            <w:noWrap/>
            <w:vAlign w:val="bottom"/>
            <w:hideMark/>
          </w:tcPr>
          <w:p w:rsidR="002C2BB6" w:rsidRPr="009138ED" w:rsidRDefault="002C2BB6" w:rsidP="0041568E">
            <w:pPr>
              <w:jc w:val="center"/>
              <w:rPr>
                <w:lang w:val="en-US" w:eastAsia="en-US"/>
              </w:rPr>
            </w:pPr>
            <w:r w:rsidRPr="009138ED">
              <w:rPr>
                <w:lang w:val="en-US" w:eastAsia="en-US"/>
              </w:rPr>
              <w:t>-</w:t>
            </w:r>
          </w:p>
        </w:tc>
      </w:tr>
      <w:tr w:rsidR="002C2BB6" w:rsidRPr="0001327C" w:rsidTr="00BA69A7">
        <w:trPr>
          <w:trHeight w:val="255"/>
        </w:trPr>
        <w:tc>
          <w:tcPr>
            <w:tcW w:w="567" w:type="dxa"/>
            <w:tcBorders>
              <w:left w:val="single" w:sz="4" w:space="0" w:color="auto"/>
              <w:right w:val="single" w:sz="4" w:space="0" w:color="auto"/>
            </w:tcBorders>
            <w:shd w:val="clear" w:color="auto" w:fill="auto"/>
            <w:noWrap/>
            <w:vAlign w:val="bottom"/>
            <w:hideMark/>
          </w:tcPr>
          <w:p w:rsidR="002C2BB6" w:rsidRPr="009138ED" w:rsidRDefault="002C2BB6" w:rsidP="0041568E">
            <w:pPr>
              <w:jc w:val="center"/>
              <w:rPr>
                <w:lang w:val="en-US" w:eastAsia="en-US"/>
              </w:rPr>
            </w:pPr>
            <w:r w:rsidRPr="009138ED">
              <w:rPr>
                <w:lang w:val="en-US" w:eastAsia="en-US"/>
              </w:rPr>
              <w:t>17.</w:t>
            </w:r>
          </w:p>
        </w:tc>
        <w:tc>
          <w:tcPr>
            <w:tcW w:w="1985" w:type="dxa"/>
            <w:tcBorders>
              <w:left w:val="nil"/>
              <w:right w:val="single" w:sz="4" w:space="0" w:color="auto"/>
            </w:tcBorders>
            <w:shd w:val="clear" w:color="auto" w:fill="auto"/>
            <w:noWrap/>
            <w:vAlign w:val="bottom"/>
            <w:hideMark/>
          </w:tcPr>
          <w:p w:rsidR="002C2BB6" w:rsidRPr="009138ED" w:rsidRDefault="002C2BB6" w:rsidP="0041568E">
            <w:pPr>
              <w:rPr>
                <w:lang w:val="en-US" w:eastAsia="en-US"/>
              </w:rPr>
            </w:pPr>
            <w:r>
              <w:rPr>
                <w:lang w:val="en-US" w:eastAsia="en-US"/>
              </w:rPr>
              <w:t>Sakra Barat</w:t>
            </w:r>
          </w:p>
        </w:tc>
        <w:tc>
          <w:tcPr>
            <w:tcW w:w="1417" w:type="dxa"/>
            <w:tcBorders>
              <w:left w:val="nil"/>
              <w:right w:val="single" w:sz="4" w:space="0" w:color="auto"/>
            </w:tcBorders>
            <w:shd w:val="clear" w:color="auto" w:fill="auto"/>
            <w:noWrap/>
            <w:vAlign w:val="bottom"/>
            <w:hideMark/>
          </w:tcPr>
          <w:p w:rsidR="002C2BB6" w:rsidRPr="009138ED" w:rsidRDefault="002C2BB6" w:rsidP="0041568E">
            <w:pPr>
              <w:jc w:val="center"/>
              <w:rPr>
                <w:lang w:val="en-US" w:eastAsia="en-US"/>
              </w:rPr>
            </w:pPr>
            <w:r w:rsidRPr="009138ED">
              <w:rPr>
                <w:lang w:val="en-US" w:eastAsia="en-US"/>
              </w:rPr>
              <w:t>-</w:t>
            </w:r>
          </w:p>
        </w:tc>
        <w:tc>
          <w:tcPr>
            <w:tcW w:w="1418" w:type="dxa"/>
            <w:tcBorders>
              <w:left w:val="nil"/>
              <w:right w:val="single" w:sz="4" w:space="0" w:color="auto"/>
            </w:tcBorders>
            <w:vAlign w:val="bottom"/>
          </w:tcPr>
          <w:p w:rsidR="002C2BB6" w:rsidRPr="009138ED" w:rsidRDefault="002C2BB6" w:rsidP="00EB1648">
            <w:pPr>
              <w:jc w:val="center"/>
              <w:rPr>
                <w:lang w:val="en-US" w:eastAsia="en-US"/>
              </w:rPr>
            </w:pPr>
            <w:r w:rsidRPr="009138ED">
              <w:rPr>
                <w:lang w:val="en-US" w:eastAsia="en-US"/>
              </w:rPr>
              <w:t>-</w:t>
            </w:r>
          </w:p>
        </w:tc>
        <w:tc>
          <w:tcPr>
            <w:tcW w:w="1134" w:type="dxa"/>
            <w:tcBorders>
              <w:left w:val="single" w:sz="4" w:space="0" w:color="auto"/>
              <w:right w:val="single" w:sz="4" w:space="0" w:color="auto"/>
            </w:tcBorders>
            <w:shd w:val="clear" w:color="auto" w:fill="auto"/>
            <w:noWrap/>
            <w:vAlign w:val="bottom"/>
            <w:hideMark/>
          </w:tcPr>
          <w:p w:rsidR="002C2BB6" w:rsidRPr="009138ED" w:rsidRDefault="002C2BB6" w:rsidP="00CC7931">
            <w:pPr>
              <w:jc w:val="center"/>
              <w:rPr>
                <w:lang w:val="en-US" w:eastAsia="en-US"/>
              </w:rPr>
            </w:pPr>
            <w:r w:rsidRPr="009138ED">
              <w:rPr>
                <w:lang w:val="en-US" w:eastAsia="en-US"/>
              </w:rPr>
              <w:t>-</w:t>
            </w:r>
          </w:p>
        </w:tc>
        <w:tc>
          <w:tcPr>
            <w:tcW w:w="1559" w:type="dxa"/>
            <w:tcBorders>
              <w:left w:val="nil"/>
              <w:right w:val="single" w:sz="4" w:space="0" w:color="auto"/>
            </w:tcBorders>
            <w:shd w:val="clear" w:color="auto" w:fill="auto"/>
            <w:noWrap/>
            <w:vAlign w:val="bottom"/>
            <w:hideMark/>
          </w:tcPr>
          <w:p w:rsidR="002C2BB6" w:rsidRPr="009138ED" w:rsidRDefault="002C2BB6" w:rsidP="0041568E">
            <w:pPr>
              <w:jc w:val="center"/>
              <w:rPr>
                <w:lang w:val="en-US" w:eastAsia="en-US"/>
              </w:rPr>
            </w:pPr>
            <w:r w:rsidRPr="009138ED">
              <w:rPr>
                <w:lang w:val="en-US" w:eastAsia="en-US"/>
              </w:rPr>
              <w:t>-</w:t>
            </w:r>
          </w:p>
        </w:tc>
      </w:tr>
      <w:tr w:rsidR="002C2BB6" w:rsidRPr="0001327C" w:rsidTr="00BA69A7">
        <w:trPr>
          <w:trHeight w:val="300"/>
        </w:trPr>
        <w:tc>
          <w:tcPr>
            <w:tcW w:w="567" w:type="dxa"/>
            <w:tcBorders>
              <w:left w:val="single" w:sz="4" w:space="0" w:color="auto"/>
              <w:right w:val="single" w:sz="4" w:space="0" w:color="auto"/>
            </w:tcBorders>
            <w:shd w:val="clear" w:color="auto" w:fill="auto"/>
            <w:noWrap/>
            <w:vAlign w:val="bottom"/>
            <w:hideMark/>
          </w:tcPr>
          <w:p w:rsidR="002C2BB6" w:rsidRPr="009138ED" w:rsidRDefault="002C2BB6" w:rsidP="0041568E">
            <w:pPr>
              <w:jc w:val="center"/>
              <w:rPr>
                <w:lang w:val="en-US" w:eastAsia="en-US"/>
              </w:rPr>
            </w:pPr>
            <w:r w:rsidRPr="009138ED">
              <w:rPr>
                <w:lang w:val="en-US" w:eastAsia="en-US"/>
              </w:rPr>
              <w:t>18.</w:t>
            </w:r>
          </w:p>
        </w:tc>
        <w:tc>
          <w:tcPr>
            <w:tcW w:w="1985" w:type="dxa"/>
            <w:tcBorders>
              <w:left w:val="nil"/>
              <w:right w:val="single" w:sz="4" w:space="0" w:color="auto"/>
            </w:tcBorders>
            <w:shd w:val="clear" w:color="auto" w:fill="auto"/>
            <w:noWrap/>
            <w:vAlign w:val="bottom"/>
            <w:hideMark/>
          </w:tcPr>
          <w:p w:rsidR="002C2BB6" w:rsidRPr="009138ED" w:rsidRDefault="002C2BB6" w:rsidP="0041568E">
            <w:pPr>
              <w:rPr>
                <w:lang w:val="en-US" w:eastAsia="en-US"/>
              </w:rPr>
            </w:pPr>
            <w:r>
              <w:rPr>
                <w:lang w:val="en-US" w:eastAsia="en-US"/>
              </w:rPr>
              <w:t>Sakra Timur</w:t>
            </w:r>
          </w:p>
        </w:tc>
        <w:tc>
          <w:tcPr>
            <w:tcW w:w="1417" w:type="dxa"/>
            <w:tcBorders>
              <w:left w:val="nil"/>
              <w:right w:val="single" w:sz="4" w:space="0" w:color="auto"/>
            </w:tcBorders>
            <w:shd w:val="clear" w:color="auto" w:fill="auto"/>
            <w:noWrap/>
            <w:vAlign w:val="bottom"/>
            <w:hideMark/>
          </w:tcPr>
          <w:p w:rsidR="002C2BB6" w:rsidRPr="009138ED" w:rsidRDefault="002C2BB6" w:rsidP="0041568E">
            <w:pPr>
              <w:jc w:val="center"/>
              <w:rPr>
                <w:lang w:val="en-US" w:eastAsia="en-US"/>
              </w:rPr>
            </w:pPr>
            <w:r w:rsidRPr="009138ED">
              <w:rPr>
                <w:lang w:val="en-US" w:eastAsia="en-US"/>
              </w:rPr>
              <w:t>-</w:t>
            </w:r>
          </w:p>
        </w:tc>
        <w:tc>
          <w:tcPr>
            <w:tcW w:w="1418" w:type="dxa"/>
            <w:tcBorders>
              <w:left w:val="nil"/>
              <w:right w:val="single" w:sz="4" w:space="0" w:color="auto"/>
            </w:tcBorders>
            <w:vAlign w:val="bottom"/>
          </w:tcPr>
          <w:p w:rsidR="002C2BB6" w:rsidRPr="009138ED" w:rsidRDefault="002C2BB6" w:rsidP="00EB1648">
            <w:pPr>
              <w:jc w:val="center"/>
              <w:rPr>
                <w:lang w:val="en-US" w:eastAsia="en-US"/>
              </w:rPr>
            </w:pPr>
            <w:r w:rsidRPr="009138ED">
              <w:rPr>
                <w:lang w:val="en-US" w:eastAsia="en-US"/>
              </w:rPr>
              <w:t>-</w:t>
            </w:r>
          </w:p>
        </w:tc>
        <w:tc>
          <w:tcPr>
            <w:tcW w:w="1134" w:type="dxa"/>
            <w:tcBorders>
              <w:left w:val="single" w:sz="4" w:space="0" w:color="auto"/>
              <w:right w:val="single" w:sz="4" w:space="0" w:color="auto"/>
            </w:tcBorders>
            <w:shd w:val="clear" w:color="auto" w:fill="auto"/>
            <w:noWrap/>
            <w:vAlign w:val="bottom"/>
            <w:hideMark/>
          </w:tcPr>
          <w:p w:rsidR="002C2BB6" w:rsidRPr="009138ED" w:rsidRDefault="002C2BB6" w:rsidP="00CC7931">
            <w:pPr>
              <w:jc w:val="center"/>
              <w:rPr>
                <w:lang w:val="en-US" w:eastAsia="en-US"/>
              </w:rPr>
            </w:pPr>
            <w:r w:rsidRPr="009138ED">
              <w:rPr>
                <w:lang w:val="en-US" w:eastAsia="en-US"/>
              </w:rPr>
              <w:t>-</w:t>
            </w:r>
          </w:p>
        </w:tc>
        <w:tc>
          <w:tcPr>
            <w:tcW w:w="1559" w:type="dxa"/>
            <w:tcBorders>
              <w:left w:val="nil"/>
              <w:right w:val="single" w:sz="4" w:space="0" w:color="auto"/>
            </w:tcBorders>
            <w:shd w:val="clear" w:color="auto" w:fill="auto"/>
            <w:noWrap/>
            <w:vAlign w:val="bottom"/>
            <w:hideMark/>
          </w:tcPr>
          <w:p w:rsidR="002C2BB6" w:rsidRPr="009138ED" w:rsidRDefault="002C2BB6" w:rsidP="0041568E">
            <w:pPr>
              <w:jc w:val="center"/>
              <w:rPr>
                <w:lang w:val="en-US" w:eastAsia="en-US"/>
              </w:rPr>
            </w:pPr>
            <w:r w:rsidRPr="009138ED">
              <w:rPr>
                <w:lang w:val="en-US" w:eastAsia="en-US"/>
              </w:rPr>
              <w:t>-</w:t>
            </w:r>
          </w:p>
        </w:tc>
      </w:tr>
      <w:tr w:rsidR="002C2BB6" w:rsidRPr="0001327C" w:rsidTr="00BA69A7">
        <w:trPr>
          <w:trHeight w:val="300"/>
        </w:trPr>
        <w:tc>
          <w:tcPr>
            <w:tcW w:w="567" w:type="dxa"/>
            <w:tcBorders>
              <w:left w:val="single" w:sz="4" w:space="0" w:color="auto"/>
              <w:right w:val="single" w:sz="4" w:space="0" w:color="auto"/>
            </w:tcBorders>
            <w:shd w:val="clear" w:color="auto" w:fill="auto"/>
            <w:noWrap/>
            <w:vAlign w:val="bottom"/>
            <w:hideMark/>
          </w:tcPr>
          <w:p w:rsidR="002C2BB6" w:rsidRPr="009138ED" w:rsidRDefault="002C2BB6" w:rsidP="0041568E">
            <w:pPr>
              <w:jc w:val="center"/>
              <w:rPr>
                <w:lang w:val="en-US" w:eastAsia="en-US"/>
              </w:rPr>
            </w:pPr>
            <w:r w:rsidRPr="009138ED">
              <w:rPr>
                <w:lang w:val="en-US" w:eastAsia="en-US"/>
              </w:rPr>
              <w:t>19.</w:t>
            </w:r>
          </w:p>
        </w:tc>
        <w:tc>
          <w:tcPr>
            <w:tcW w:w="1985" w:type="dxa"/>
            <w:tcBorders>
              <w:left w:val="nil"/>
              <w:right w:val="single" w:sz="4" w:space="0" w:color="auto"/>
            </w:tcBorders>
            <w:shd w:val="clear" w:color="auto" w:fill="auto"/>
            <w:noWrap/>
            <w:vAlign w:val="bottom"/>
            <w:hideMark/>
          </w:tcPr>
          <w:p w:rsidR="002C2BB6" w:rsidRPr="009138ED" w:rsidRDefault="002C2BB6" w:rsidP="0041568E">
            <w:pPr>
              <w:rPr>
                <w:lang w:val="en-US" w:eastAsia="en-US"/>
              </w:rPr>
            </w:pPr>
            <w:r>
              <w:rPr>
                <w:lang w:val="en-US" w:eastAsia="en-US"/>
              </w:rPr>
              <w:t>Keruak</w:t>
            </w:r>
          </w:p>
        </w:tc>
        <w:tc>
          <w:tcPr>
            <w:tcW w:w="1417" w:type="dxa"/>
            <w:tcBorders>
              <w:left w:val="nil"/>
              <w:right w:val="single" w:sz="4" w:space="0" w:color="auto"/>
            </w:tcBorders>
            <w:shd w:val="clear" w:color="auto" w:fill="auto"/>
            <w:noWrap/>
            <w:vAlign w:val="bottom"/>
            <w:hideMark/>
          </w:tcPr>
          <w:p w:rsidR="002C2BB6" w:rsidRPr="009138ED" w:rsidRDefault="002C2BB6" w:rsidP="0041568E">
            <w:pPr>
              <w:jc w:val="center"/>
              <w:rPr>
                <w:lang w:val="en-US" w:eastAsia="en-US"/>
              </w:rPr>
            </w:pPr>
            <w:r w:rsidRPr="009138ED">
              <w:rPr>
                <w:lang w:val="en-US" w:eastAsia="en-US"/>
              </w:rPr>
              <w:t>-</w:t>
            </w:r>
          </w:p>
        </w:tc>
        <w:tc>
          <w:tcPr>
            <w:tcW w:w="1418" w:type="dxa"/>
            <w:tcBorders>
              <w:left w:val="nil"/>
              <w:right w:val="single" w:sz="4" w:space="0" w:color="auto"/>
            </w:tcBorders>
            <w:vAlign w:val="bottom"/>
          </w:tcPr>
          <w:p w:rsidR="002C2BB6" w:rsidRPr="009138ED" w:rsidRDefault="002C2BB6" w:rsidP="00EB1648">
            <w:pPr>
              <w:jc w:val="center"/>
              <w:rPr>
                <w:lang w:val="en-US" w:eastAsia="en-US"/>
              </w:rPr>
            </w:pPr>
            <w:r w:rsidRPr="009138ED">
              <w:rPr>
                <w:lang w:val="en-US" w:eastAsia="en-US"/>
              </w:rPr>
              <w:t>-</w:t>
            </w:r>
          </w:p>
        </w:tc>
        <w:tc>
          <w:tcPr>
            <w:tcW w:w="1134" w:type="dxa"/>
            <w:tcBorders>
              <w:left w:val="single" w:sz="4" w:space="0" w:color="auto"/>
              <w:right w:val="single" w:sz="4" w:space="0" w:color="auto"/>
            </w:tcBorders>
            <w:shd w:val="clear" w:color="auto" w:fill="auto"/>
            <w:noWrap/>
            <w:vAlign w:val="bottom"/>
            <w:hideMark/>
          </w:tcPr>
          <w:p w:rsidR="002C2BB6" w:rsidRPr="009138ED" w:rsidRDefault="002C2BB6" w:rsidP="00CC7931">
            <w:pPr>
              <w:jc w:val="center"/>
              <w:rPr>
                <w:lang w:val="en-US" w:eastAsia="en-US"/>
              </w:rPr>
            </w:pPr>
            <w:r w:rsidRPr="009138ED">
              <w:rPr>
                <w:lang w:val="en-US" w:eastAsia="en-US"/>
              </w:rPr>
              <w:t>-</w:t>
            </w:r>
          </w:p>
        </w:tc>
        <w:tc>
          <w:tcPr>
            <w:tcW w:w="1559" w:type="dxa"/>
            <w:tcBorders>
              <w:left w:val="nil"/>
              <w:right w:val="single" w:sz="4" w:space="0" w:color="auto"/>
            </w:tcBorders>
            <w:shd w:val="clear" w:color="auto" w:fill="auto"/>
            <w:noWrap/>
            <w:vAlign w:val="bottom"/>
            <w:hideMark/>
          </w:tcPr>
          <w:p w:rsidR="002C2BB6" w:rsidRPr="009138ED" w:rsidRDefault="002C2BB6" w:rsidP="0041568E">
            <w:pPr>
              <w:jc w:val="center"/>
              <w:rPr>
                <w:lang w:val="en-US" w:eastAsia="en-US"/>
              </w:rPr>
            </w:pPr>
            <w:r w:rsidRPr="009138ED">
              <w:rPr>
                <w:lang w:val="en-US" w:eastAsia="en-US"/>
              </w:rPr>
              <w:t>-</w:t>
            </w:r>
          </w:p>
        </w:tc>
      </w:tr>
      <w:tr w:rsidR="002C2BB6" w:rsidRPr="0001327C" w:rsidTr="00BA69A7">
        <w:trPr>
          <w:trHeight w:val="300"/>
        </w:trPr>
        <w:tc>
          <w:tcPr>
            <w:tcW w:w="567" w:type="dxa"/>
            <w:tcBorders>
              <w:left w:val="single" w:sz="4" w:space="0" w:color="auto"/>
              <w:bottom w:val="single" w:sz="4" w:space="0" w:color="auto"/>
              <w:right w:val="single" w:sz="4" w:space="0" w:color="auto"/>
            </w:tcBorders>
            <w:shd w:val="clear" w:color="auto" w:fill="auto"/>
            <w:noWrap/>
            <w:vAlign w:val="bottom"/>
            <w:hideMark/>
          </w:tcPr>
          <w:p w:rsidR="002C2BB6" w:rsidRPr="009138ED" w:rsidRDefault="002C2BB6" w:rsidP="0041568E">
            <w:pPr>
              <w:jc w:val="center"/>
              <w:rPr>
                <w:lang w:val="en-US" w:eastAsia="en-US"/>
              </w:rPr>
            </w:pPr>
            <w:r w:rsidRPr="009138ED">
              <w:rPr>
                <w:lang w:val="en-US" w:eastAsia="en-US"/>
              </w:rPr>
              <w:t>20.</w:t>
            </w:r>
          </w:p>
        </w:tc>
        <w:tc>
          <w:tcPr>
            <w:tcW w:w="1985" w:type="dxa"/>
            <w:tcBorders>
              <w:left w:val="nil"/>
              <w:bottom w:val="single" w:sz="4" w:space="0" w:color="auto"/>
              <w:right w:val="single" w:sz="4" w:space="0" w:color="auto"/>
            </w:tcBorders>
            <w:shd w:val="clear" w:color="auto" w:fill="auto"/>
            <w:noWrap/>
            <w:vAlign w:val="bottom"/>
            <w:hideMark/>
          </w:tcPr>
          <w:p w:rsidR="002C2BB6" w:rsidRPr="009138ED" w:rsidRDefault="002C2BB6" w:rsidP="0041568E">
            <w:pPr>
              <w:rPr>
                <w:lang w:val="en-US" w:eastAsia="en-US"/>
              </w:rPr>
            </w:pPr>
            <w:r>
              <w:rPr>
                <w:lang w:val="en-US" w:eastAsia="en-US"/>
              </w:rPr>
              <w:t>Jerowaru</w:t>
            </w:r>
          </w:p>
        </w:tc>
        <w:tc>
          <w:tcPr>
            <w:tcW w:w="1417" w:type="dxa"/>
            <w:tcBorders>
              <w:left w:val="nil"/>
              <w:bottom w:val="single" w:sz="4" w:space="0" w:color="auto"/>
              <w:right w:val="single" w:sz="4" w:space="0" w:color="auto"/>
            </w:tcBorders>
            <w:shd w:val="clear" w:color="auto" w:fill="auto"/>
            <w:noWrap/>
            <w:vAlign w:val="bottom"/>
            <w:hideMark/>
          </w:tcPr>
          <w:p w:rsidR="002C2BB6" w:rsidRPr="009138ED" w:rsidRDefault="002C2BB6" w:rsidP="0041568E">
            <w:pPr>
              <w:jc w:val="center"/>
              <w:rPr>
                <w:lang w:val="en-US" w:eastAsia="en-US"/>
              </w:rPr>
            </w:pPr>
            <w:r w:rsidRPr="009138ED">
              <w:rPr>
                <w:lang w:val="en-US" w:eastAsia="en-US"/>
              </w:rPr>
              <w:t>-</w:t>
            </w:r>
          </w:p>
        </w:tc>
        <w:tc>
          <w:tcPr>
            <w:tcW w:w="1418" w:type="dxa"/>
            <w:tcBorders>
              <w:left w:val="nil"/>
              <w:bottom w:val="single" w:sz="4" w:space="0" w:color="auto"/>
              <w:right w:val="single" w:sz="4" w:space="0" w:color="auto"/>
            </w:tcBorders>
            <w:vAlign w:val="bottom"/>
          </w:tcPr>
          <w:p w:rsidR="002C2BB6" w:rsidRPr="009138ED" w:rsidRDefault="002C2BB6" w:rsidP="00EB1648">
            <w:pPr>
              <w:jc w:val="center"/>
              <w:rPr>
                <w:lang w:val="en-US" w:eastAsia="en-US"/>
              </w:rPr>
            </w:pPr>
            <w:r w:rsidRPr="009138ED">
              <w:rPr>
                <w:lang w:val="en-US" w:eastAsia="en-US"/>
              </w:rPr>
              <w:t>-</w:t>
            </w:r>
          </w:p>
        </w:tc>
        <w:tc>
          <w:tcPr>
            <w:tcW w:w="1134" w:type="dxa"/>
            <w:tcBorders>
              <w:left w:val="single" w:sz="4" w:space="0" w:color="auto"/>
              <w:bottom w:val="single" w:sz="4" w:space="0" w:color="auto"/>
              <w:right w:val="single" w:sz="4" w:space="0" w:color="auto"/>
            </w:tcBorders>
            <w:shd w:val="clear" w:color="auto" w:fill="auto"/>
            <w:noWrap/>
            <w:vAlign w:val="bottom"/>
            <w:hideMark/>
          </w:tcPr>
          <w:p w:rsidR="002C2BB6" w:rsidRPr="009138ED" w:rsidRDefault="002C2BB6" w:rsidP="00CC7931">
            <w:pPr>
              <w:jc w:val="center"/>
              <w:rPr>
                <w:lang w:val="en-US" w:eastAsia="en-US"/>
              </w:rPr>
            </w:pPr>
            <w:r w:rsidRPr="009138ED">
              <w:rPr>
                <w:lang w:val="en-US" w:eastAsia="en-US"/>
              </w:rPr>
              <w:t>-</w:t>
            </w:r>
          </w:p>
        </w:tc>
        <w:tc>
          <w:tcPr>
            <w:tcW w:w="1559" w:type="dxa"/>
            <w:tcBorders>
              <w:left w:val="nil"/>
              <w:bottom w:val="single" w:sz="4" w:space="0" w:color="auto"/>
              <w:right w:val="single" w:sz="4" w:space="0" w:color="auto"/>
            </w:tcBorders>
            <w:shd w:val="clear" w:color="auto" w:fill="auto"/>
            <w:noWrap/>
            <w:vAlign w:val="bottom"/>
            <w:hideMark/>
          </w:tcPr>
          <w:p w:rsidR="002C2BB6" w:rsidRPr="009138ED" w:rsidRDefault="002C2BB6" w:rsidP="0041568E">
            <w:pPr>
              <w:jc w:val="center"/>
              <w:rPr>
                <w:lang w:val="en-US" w:eastAsia="en-US"/>
              </w:rPr>
            </w:pPr>
            <w:r w:rsidRPr="009138ED">
              <w:rPr>
                <w:lang w:val="en-US" w:eastAsia="en-US"/>
              </w:rPr>
              <w:t>-</w:t>
            </w:r>
          </w:p>
        </w:tc>
      </w:tr>
      <w:tr w:rsidR="005E0595" w:rsidRPr="00C6031A" w:rsidTr="001E19EA">
        <w:trPr>
          <w:trHeight w:val="393"/>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595" w:rsidRPr="009138ED" w:rsidRDefault="005E0595" w:rsidP="001E19EA">
            <w:pPr>
              <w:jc w:val="center"/>
              <w:rPr>
                <w:lang w:val="en-US" w:eastAsia="en-US"/>
              </w:rPr>
            </w:pPr>
            <w:r w:rsidRPr="009138ED">
              <w:rPr>
                <w:lang w:val="en-US" w:eastAsia="en-US"/>
              </w:rPr>
              <w:t>Jumlah</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E0595" w:rsidRPr="009138ED" w:rsidRDefault="00595AE7" w:rsidP="001E19EA">
            <w:pPr>
              <w:jc w:val="center"/>
              <w:rPr>
                <w:lang w:val="en-US" w:eastAsia="en-US"/>
              </w:rPr>
            </w:pPr>
            <w:r>
              <w:rPr>
                <w:lang w:val="en-US" w:eastAsia="en-US"/>
              </w:rPr>
              <w:t>2.3</w:t>
            </w:r>
            <w:r w:rsidR="005F7E38">
              <w:rPr>
                <w:lang w:val="en-US" w:eastAsia="en-US"/>
              </w:rPr>
              <w:t>05,1</w:t>
            </w:r>
            <w:r>
              <w:rPr>
                <w:lang w:val="en-US" w:eastAsia="en-US"/>
              </w:rPr>
              <w:t>3</w:t>
            </w:r>
          </w:p>
        </w:tc>
        <w:tc>
          <w:tcPr>
            <w:tcW w:w="1418" w:type="dxa"/>
            <w:tcBorders>
              <w:top w:val="single" w:sz="4" w:space="0" w:color="auto"/>
              <w:left w:val="nil"/>
              <w:bottom w:val="single" w:sz="4" w:space="0" w:color="auto"/>
              <w:right w:val="single" w:sz="4" w:space="0" w:color="auto"/>
            </w:tcBorders>
            <w:vAlign w:val="center"/>
          </w:tcPr>
          <w:p w:rsidR="005E0595" w:rsidRPr="009138ED" w:rsidRDefault="0008068B" w:rsidP="001E19EA">
            <w:pPr>
              <w:jc w:val="center"/>
              <w:rPr>
                <w:lang w:val="en-US" w:eastAsia="en-US"/>
              </w:rPr>
            </w:pPr>
            <w:r>
              <w:rPr>
                <w:lang w:val="en-US" w:eastAsia="en-US"/>
              </w:rPr>
              <w:t>79</w:t>
            </w:r>
            <w:r w:rsidR="00AA7288">
              <w:rPr>
                <w:lang w:val="en-US" w:eastAsia="en-US"/>
              </w:rPr>
              <w:t>3,45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595" w:rsidRPr="009138ED" w:rsidRDefault="00CC7931" w:rsidP="001E19EA">
            <w:pPr>
              <w:jc w:val="center"/>
              <w:rPr>
                <w:lang w:val="en-US" w:eastAsia="en-US"/>
              </w:rPr>
            </w:pPr>
            <w:r>
              <w:rPr>
                <w:lang w:val="en-US" w:eastAsia="en-US"/>
              </w:rPr>
              <w:t>485,</w:t>
            </w:r>
            <w:r w:rsidR="00BF2BEB">
              <w:rPr>
                <w:lang w:val="en-US" w:eastAsia="en-US"/>
              </w:rPr>
              <w:t>69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E0595" w:rsidRPr="009138ED" w:rsidRDefault="005A1378" w:rsidP="001E19EA">
            <w:pPr>
              <w:jc w:val="center"/>
              <w:rPr>
                <w:lang w:val="en-US" w:eastAsia="en-US"/>
              </w:rPr>
            </w:pPr>
            <w:r>
              <w:rPr>
                <w:lang w:val="en-US" w:eastAsia="en-US"/>
              </w:rPr>
              <w:t>0.612,12</w:t>
            </w:r>
          </w:p>
        </w:tc>
      </w:tr>
    </w:tbl>
    <w:p w:rsidR="005E0595" w:rsidRPr="004D00E8" w:rsidRDefault="005E0595" w:rsidP="005E0595">
      <w:pPr>
        <w:autoSpaceDE w:val="0"/>
        <w:autoSpaceDN w:val="0"/>
        <w:adjustRightInd w:val="0"/>
        <w:spacing w:line="480" w:lineRule="auto"/>
        <w:ind w:left="993" w:hanging="993"/>
        <w:jc w:val="both"/>
        <w:rPr>
          <w:rFonts w:eastAsiaTheme="minorHAnsi"/>
          <w:lang w:val="en-US" w:eastAsia="en-US"/>
        </w:rPr>
      </w:pPr>
      <w:r w:rsidRPr="000E4FDB">
        <w:rPr>
          <w:rFonts w:eastAsiaTheme="minorHAnsi"/>
          <w:lang w:val="id-ID" w:eastAsia="en-US"/>
        </w:rPr>
        <w:t>Sumber : Dinas Kehutanan dan Perkebunan Kabupaten Lombok Timur</w:t>
      </w:r>
      <w:r w:rsidR="00FA2136">
        <w:rPr>
          <w:rFonts w:eastAsiaTheme="minorHAnsi"/>
          <w:lang w:val="en-US" w:eastAsia="en-US"/>
        </w:rPr>
        <w:t>,</w:t>
      </w:r>
      <w:r w:rsidR="004D00E8">
        <w:rPr>
          <w:rFonts w:eastAsiaTheme="minorHAnsi"/>
          <w:lang w:val="en-US" w:eastAsia="en-US"/>
        </w:rPr>
        <w:t xml:space="preserve"> </w:t>
      </w:r>
      <w:r>
        <w:rPr>
          <w:rFonts w:eastAsiaTheme="minorHAnsi"/>
          <w:lang w:val="id-ID" w:eastAsia="en-US"/>
        </w:rPr>
        <w:t>201</w:t>
      </w:r>
      <w:r w:rsidR="004D00E8">
        <w:rPr>
          <w:rFonts w:eastAsiaTheme="minorHAnsi"/>
          <w:lang w:val="en-US" w:eastAsia="en-US"/>
        </w:rPr>
        <w:t>6</w:t>
      </w:r>
    </w:p>
    <w:p w:rsidR="005E0595" w:rsidRDefault="009B28DA" w:rsidP="00B5236D">
      <w:pPr>
        <w:spacing w:line="480" w:lineRule="auto"/>
        <w:ind w:firstLine="851"/>
        <w:jc w:val="both"/>
        <w:rPr>
          <w:rStyle w:val="nw"/>
        </w:rPr>
      </w:pPr>
      <w:proofErr w:type="gramStart"/>
      <w:r>
        <w:rPr>
          <w:rStyle w:val="nw"/>
        </w:rPr>
        <w:t xml:space="preserve">Berdasarkan </w:t>
      </w:r>
      <w:r w:rsidR="007A0053">
        <w:rPr>
          <w:rStyle w:val="nw"/>
        </w:rPr>
        <w:t>tabel 3.</w:t>
      </w:r>
      <w:proofErr w:type="gramEnd"/>
      <w:r w:rsidR="007A0053">
        <w:rPr>
          <w:rStyle w:val="nw"/>
        </w:rPr>
        <w:t xml:space="preserve"> </w:t>
      </w:r>
      <w:proofErr w:type="gramStart"/>
      <w:r>
        <w:rPr>
          <w:rStyle w:val="nw"/>
        </w:rPr>
        <w:t>diatas</w:t>
      </w:r>
      <w:proofErr w:type="gramEnd"/>
      <w:r>
        <w:rPr>
          <w:rStyle w:val="nw"/>
        </w:rPr>
        <w:t xml:space="preserve"> Kabupaten Lombok Timur memiliki luas lahan tanaman kakao sebesar 2,305,13</w:t>
      </w:r>
      <w:r w:rsidR="00E95234">
        <w:rPr>
          <w:rStyle w:val="nw"/>
        </w:rPr>
        <w:t xml:space="preserve"> ha, luas lahan panen sebesar 79</w:t>
      </w:r>
      <w:r>
        <w:rPr>
          <w:rStyle w:val="nw"/>
        </w:rPr>
        <w:t>3,45 ha, dengan produksi mencapai 485,69 ton dan produktivitas s</w:t>
      </w:r>
      <w:r w:rsidR="007A0053">
        <w:rPr>
          <w:rStyle w:val="nw"/>
        </w:rPr>
        <w:t>mencapai</w:t>
      </w:r>
      <w:r w:rsidR="00E95234">
        <w:rPr>
          <w:rStyle w:val="nw"/>
        </w:rPr>
        <w:t xml:space="preserve"> 0.612,12</w:t>
      </w:r>
      <w:r>
        <w:rPr>
          <w:rStyle w:val="nw"/>
        </w:rPr>
        <w:t xml:space="preserve"> ton/ha. Dimana Kecamatan Wanasaba memiliki luas lahan paling tinggi di Kabupaten Lombok Timur dengan luas </w:t>
      </w:r>
      <w:r w:rsidR="007A0053">
        <w:rPr>
          <w:rStyle w:val="nw"/>
        </w:rPr>
        <w:t>lahan mencapai 533</w:t>
      </w:r>
      <w:proofErr w:type="gramStart"/>
      <w:r w:rsidR="007A0053">
        <w:rPr>
          <w:rStyle w:val="nw"/>
        </w:rPr>
        <w:t>,95</w:t>
      </w:r>
      <w:proofErr w:type="gramEnd"/>
      <w:r w:rsidR="007A0053">
        <w:rPr>
          <w:rStyle w:val="nw"/>
        </w:rPr>
        <w:t xml:space="preserve"> ha, luas lahan </w:t>
      </w:r>
      <w:r w:rsidR="007A0053">
        <w:rPr>
          <w:rStyle w:val="nw"/>
        </w:rPr>
        <w:lastRenderedPageBreak/>
        <w:t>panen</w:t>
      </w:r>
      <w:r>
        <w:rPr>
          <w:rStyle w:val="nw"/>
        </w:rPr>
        <w:t xml:space="preserve"> </w:t>
      </w:r>
      <w:r w:rsidR="007A0053">
        <w:rPr>
          <w:rStyle w:val="nw"/>
        </w:rPr>
        <w:t>mencapai 154,95 ha dan produksi sebesar 120,24 ton serta produktivitas mencapai 0.775,99 ton/ha.</w:t>
      </w:r>
    </w:p>
    <w:p w:rsidR="005E0595" w:rsidRDefault="00C85DC5" w:rsidP="00916CCF">
      <w:pPr>
        <w:spacing w:line="480" w:lineRule="auto"/>
        <w:ind w:firstLine="851"/>
        <w:jc w:val="both"/>
        <w:rPr>
          <w:rStyle w:val="nw"/>
        </w:rPr>
      </w:pPr>
      <w:r>
        <w:t>T</w:t>
      </w:r>
      <w:r w:rsidRPr="00E00F11">
        <w:t>ana</w:t>
      </w:r>
      <w:r>
        <w:t xml:space="preserve">man Kakao (Theobroma Cacao L) merupakan salah satu tanaman tahunan yang diusahakan oleh petani di Kecamatan Wanasaba di lahan tadah hujan, di samping lahan tersebut bisa dimanfaatkan untuk budidaya tanaman lain. </w:t>
      </w:r>
      <w:proofErr w:type="gramStart"/>
      <w:r w:rsidR="00916CCF">
        <w:rPr>
          <w:rStyle w:val="nw"/>
        </w:rPr>
        <w:t xml:space="preserve">Tanaman kakao </w:t>
      </w:r>
      <w:r w:rsidR="000506B9">
        <w:rPr>
          <w:rStyle w:val="nw"/>
        </w:rPr>
        <w:t>yang diusahakan oleh petani bert</w:t>
      </w:r>
      <w:r w:rsidR="00B93DEF">
        <w:rPr>
          <w:rStyle w:val="nw"/>
        </w:rPr>
        <w:t>ujuan untuk memperoleh keuntungan dan dapat meningkatkan pendapatan untuk memenuhi kebutuhan keluarganya.</w:t>
      </w:r>
      <w:proofErr w:type="gramEnd"/>
      <w:r w:rsidR="00B93DEF">
        <w:rPr>
          <w:rStyle w:val="nw"/>
        </w:rPr>
        <w:t xml:space="preserve"> </w:t>
      </w:r>
      <w:proofErr w:type="gramStart"/>
      <w:r w:rsidR="00B93DEF">
        <w:rPr>
          <w:rStyle w:val="nw"/>
        </w:rPr>
        <w:t xml:space="preserve">Tanaman kakao </w:t>
      </w:r>
      <w:r w:rsidR="00916CCF">
        <w:rPr>
          <w:rStyle w:val="nw"/>
        </w:rPr>
        <w:t xml:space="preserve">salah satu </w:t>
      </w:r>
      <w:r w:rsidR="000506B9">
        <w:t>komoditi</w:t>
      </w:r>
      <w:r w:rsidR="00F41629" w:rsidRPr="00E00F11">
        <w:t xml:space="preserve"> </w:t>
      </w:r>
      <w:r w:rsidR="00916CCF">
        <w:t xml:space="preserve">di </w:t>
      </w:r>
      <w:r w:rsidR="00F41629" w:rsidRPr="00E00F11">
        <w:t>sektor per</w:t>
      </w:r>
      <w:r w:rsidR="00B93DEF">
        <w:t>kebunan yang merupakan komoditi</w:t>
      </w:r>
      <w:r w:rsidR="00F41629" w:rsidRPr="00E00F11">
        <w:t xml:space="preserve"> ekspor yang potensial dan mempunyai nilai pasar yang cukup baik</w:t>
      </w:r>
      <w:r w:rsidR="00916CCF">
        <w:t xml:space="preserve"> di dalam maupun di luar negeri.</w:t>
      </w:r>
      <w:proofErr w:type="gramEnd"/>
    </w:p>
    <w:p w:rsidR="00C85DC5" w:rsidRDefault="00916CCF" w:rsidP="00C85DC5">
      <w:pPr>
        <w:tabs>
          <w:tab w:val="left" w:pos="567"/>
          <w:tab w:val="left" w:pos="851"/>
        </w:tabs>
        <w:spacing w:line="480" w:lineRule="auto"/>
        <w:jc w:val="both"/>
        <w:rPr>
          <w:rStyle w:val="ib"/>
        </w:rPr>
      </w:pPr>
      <w:r>
        <w:rPr>
          <w:rStyle w:val="ib"/>
        </w:rPr>
        <w:tab/>
      </w:r>
      <w:proofErr w:type="gramStart"/>
      <w:r w:rsidR="00C85DC5">
        <w:rPr>
          <w:rStyle w:val="ib"/>
        </w:rPr>
        <w:t xml:space="preserve">Usahatani kakao yang di usahakan oleh </w:t>
      </w:r>
      <w:r>
        <w:rPr>
          <w:rStyle w:val="ib"/>
        </w:rPr>
        <w:t>petani di Kecamatan Wanasaba</w:t>
      </w:r>
      <w:r w:rsidR="00C85DC5">
        <w:rPr>
          <w:rStyle w:val="ib"/>
        </w:rPr>
        <w:t xml:space="preserve"> masih merupakan usahatani rakyat yang pengusahaannya masih secara konvensional</w:t>
      </w:r>
      <w:r>
        <w:rPr>
          <w:rStyle w:val="ib"/>
        </w:rPr>
        <w:t>.</w:t>
      </w:r>
      <w:proofErr w:type="gramEnd"/>
      <w:r>
        <w:rPr>
          <w:rStyle w:val="ib"/>
        </w:rPr>
        <w:t xml:space="preserve"> </w:t>
      </w:r>
      <w:proofErr w:type="gramStart"/>
      <w:r>
        <w:t>P</w:t>
      </w:r>
      <w:r w:rsidR="00C85DC5" w:rsidRPr="003C714F">
        <w:t>enerapan teknologi usahatani kakao</w:t>
      </w:r>
      <w:r>
        <w:t xml:space="preserve"> </w:t>
      </w:r>
      <w:r w:rsidRPr="003C714F">
        <w:t>belum efisien</w:t>
      </w:r>
      <w:r w:rsidR="00C85DC5" w:rsidRPr="003C714F">
        <w:t xml:space="preserve"> sehingga berda</w:t>
      </w:r>
      <w:r>
        <w:t>mpak pada hasil yang diperoleh.</w:t>
      </w:r>
      <w:proofErr w:type="gramEnd"/>
      <w:r>
        <w:t xml:space="preserve"> </w:t>
      </w:r>
      <w:proofErr w:type="gramStart"/>
      <w:r>
        <w:t>S</w:t>
      </w:r>
      <w:r w:rsidR="00C85DC5" w:rsidRPr="003C714F">
        <w:t xml:space="preserve">elain itu </w:t>
      </w:r>
      <w:r>
        <w:t xml:space="preserve">juga </w:t>
      </w:r>
      <w:r w:rsidR="00C85DC5" w:rsidRPr="003C714F">
        <w:t xml:space="preserve">harga kakao di pasar selalu berfluktuasi </w:t>
      </w:r>
      <w:r>
        <w:t>sehingga sangat</w:t>
      </w:r>
      <w:r w:rsidR="00C85DC5" w:rsidRPr="003C714F">
        <w:t xml:space="preserve"> </w:t>
      </w:r>
      <w:r>
        <w:t>ber</w:t>
      </w:r>
      <w:r w:rsidR="00C85DC5" w:rsidRPr="003C714F">
        <w:t>damp</w:t>
      </w:r>
      <w:r>
        <w:t xml:space="preserve">ak </w:t>
      </w:r>
      <w:r w:rsidR="00C85DC5" w:rsidRPr="003C714F">
        <w:t>bagi kelanjutan dari usaha</w:t>
      </w:r>
      <w:r w:rsidR="000506B9">
        <w:t>tani</w:t>
      </w:r>
      <w:r w:rsidR="00C85DC5" w:rsidRPr="003C714F">
        <w:t xml:space="preserve"> kakao yang di usahakan oleh petani </w:t>
      </w:r>
      <w:r w:rsidR="000506B9">
        <w:t>di wilayah Kecamatan Wanasaba.</w:t>
      </w:r>
      <w:proofErr w:type="gramEnd"/>
      <w:r w:rsidR="000506B9">
        <w:t xml:space="preserve"> </w:t>
      </w:r>
    </w:p>
    <w:p w:rsidR="008C0EB2" w:rsidRDefault="008C0EB2" w:rsidP="008C0EB2">
      <w:pPr>
        <w:pStyle w:val="ListParagraph"/>
        <w:spacing w:line="480" w:lineRule="auto"/>
        <w:ind w:left="0" w:firstLine="851"/>
        <w:jc w:val="both"/>
      </w:pPr>
      <w:r w:rsidRPr="00763DE0">
        <w:t xml:space="preserve">Perkembangan luas </w:t>
      </w:r>
      <w:r>
        <w:t>lahan, luas panen, produksi dan produktiv</w:t>
      </w:r>
      <w:r w:rsidRPr="00763DE0">
        <w:t xml:space="preserve">itas </w:t>
      </w:r>
      <w:r>
        <w:t xml:space="preserve">tanaman </w:t>
      </w:r>
      <w:r w:rsidRPr="00763DE0">
        <w:t xml:space="preserve">kakao </w:t>
      </w:r>
      <w:r>
        <w:t xml:space="preserve">di Kecamatan Wanasaba </w:t>
      </w:r>
      <w:r w:rsidR="00B93DEF">
        <w:t xml:space="preserve">Kabupaten Lombok Timur </w:t>
      </w:r>
      <w:r>
        <w:t>dapat diliha</w:t>
      </w:r>
      <w:r w:rsidR="00B93DEF">
        <w:t>t pada tabel b</w:t>
      </w:r>
      <w:r>
        <w:t xml:space="preserve">erikut: </w:t>
      </w:r>
    </w:p>
    <w:p w:rsidR="003C71C9" w:rsidRDefault="003C71C9" w:rsidP="008C0EB2">
      <w:pPr>
        <w:tabs>
          <w:tab w:val="left" w:pos="1985"/>
          <w:tab w:val="left" w:pos="2268"/>
        </w:tabs>
        <w:ind w:left="1701" w:hanging="850"/>
        <w:jc w:val="both"/>
      </w:pPr>
    </w:p>
    <w:p w:rsidR="003C71C9" w:rsidRDefault="003C71C9" w:rsidP="008C0EB2">
      <w:pPr>
        <w:tabs>
          <w:tab w:val="left" w:pos="1985"/>
          <w:tab w:val="left" w:pos="2268"/>
        </w:tabs>
        <w:ind w:left="1701" w:hanging="850"/>
        <w:jc w:val="both"/>
      </w:pPr>
    </w:p>
    <w:p w:rsidR="003C71C9" w:rsidRDefault="003C71C9" w:rsidP="008C0EB2">
      <w:pPr>
        <w:tabs>
          <w:tab w:val="left" w:pos="1985"/>
          <w:tab w:val="left" w:pos="2268"/>
        </w:tabs>
        <w:ind w:left="1701" w:hanging="850"/>
        <w:jc w:val="both"/>
      </w:pPr>
    </w:p>
    <w:p w:rsidR="003C71C9" w:rsidRDefault="003C71C9" w:rsidP="008C0EB2">
      <w:pPr>
        <w:tabs>
          <w:tab w:val="left" w:pos="1985"/>
          <w:tab w:val="left" w:pos="2268"/>
        </w:tabs>
        <w:ind w:left="1701" w:hanging="850"/>
        <w:jc w:val="both"/>
      </w:pPr>
    </w:p>
    <w:p w:rsidR="003C71C9" w:rsidRDefault="003C71C9" w:rsidP="008C0EB2">
      <w:pPr>
        <w:tabs>
          <w:tab w:val="left" w:pos="1985"/>
          <w:tab w:val="left" w:pos="2268"/>
        </w:tabs>
        <w:ind w:left="1701" w:hanging="850"/>
        <w:jc w:val="both"/>
      </w:pPr>
    </w:p>
    <w:p w:rsidR="003C71C9" w:rsidRDefault="003C71C9" w:rsidP="008C0EB2">
      <w:pPr>
        <w:tabs>
          <w:tab w:val="left" w:pos="1985"/>
          <w:tab w:val="left" w:pos="2268"/>
        </w:tabs>
        <w:ind w:left="1701" w:hanging="850"/>
        <w:jc w:val="both"/>
      </w:pPr>
    </w:p>
    <w:p w:rsidR="003C71C9" w:rsidRDefault="003C71C9" w:rsidP="008C0EB2">
      <w:pPr>
        <w:tabs>
          <w:tab w:val="left" w:pos="1985"/>
          <w:tab w:val="left" w:pos="2268"/>
        </w:tabs>
        <w:ind w:left="1701" w:hanging="850"/>
        <w:jc w:val="both"/>
      </w:pPr>
    </w:p>
    <w:p w:rsidR="008C0EB2" w:rsidRDefault="008C0EB2" w:rsidP="008C0EB2">
      <w:pPr>
        <w:tabs>
          <w:tab w:val="left" w:pos="1985"/>
          <w:tab w:val="left" w:pos="2268"/>
        </w:tabs>
        <w:ind w:left="1701" w:hanging="850"/>
        <w:jc w:val="both"/>
      </w:pPr>
      <w:proofErr w:type="gramStart"/>
      <w:r>
        <w:lastRenderedPageBreak/>
        <w:t xml:space="preserve">Tabel </w:t>
      </w:r>
      <w:r w:rsidR="00B93DEF">
        <w:t>4</w:t>
      </w:r>
      <w:r w:rsidR="003C71C9">
        <w:t>.</w:t>
      </w:r>
      <w:proofErr w:type="gramEnd"/>
      <w:r w:rsidR="003C71C9">
        <w:t xml:space="preserve"> </w:t>
      </w:r>
      <w:r>
        <w:t>Luas Lahan</w:t>
      </w:r>
      <w:r w:rsidR="003C71C9">
        <w:t>Tanam</w:t>
      </w:r>
      <w:r>
        <w:t xml:space="preserve">, Luas </w:t>
      </w:r>
      <w:r w:rsidR="00A93CFC">
        <w:t>Lahan</w:t>
      </w:r>
      <w:r w:rsidR="003C71C9">
        <w:t xml:space="preserve"> </w:t>
      </w:r>
      <w:r>
        <w:t xml:space="preserve">Panen, </w:t>
      </w:r>
      <w:r w:rsidR="00266D26">
        <w:t>Produksi, Produktiv</w:t>
      </w:r>
      <w:r>
        <w:t xml:space="preserve">itas </w:t>
      </w:r>
      <w:r w:rsidR="003C71C9">
        <w:t xml:space="preserve">  </w:t>
      </w:r>
      <w:r>
        <w:t xml:space="preserve">Tanaman Kakao di Kecamatan Wanasaba dari Tahun </w:t>
      </w:r>
      <w:r w:rsidR="00266D26">
        <w:t xml:space="preserve">2012 </w:t>
      </w:r>
      <w:r w:rsidR="00B93DEF">
        <w:t xml:space="preserve">- </w:t>
      </w:r>
      <w:r w:rsidR="00266D26">
        <w:t>2016</w:t>
      </w:r>
      <w:r>
        <w:t>.</w:t>
      </w:r>
    </w:p>
    <w:p w:rsidR="00DA6764" w:rsidRDefault="00DA6764" w:rsidP="008C0EB2">
      <w:pPr>
        <w:tabs>
          <w:tab w:val="left" w:pos="1985"/>
          <w:tab w:val="left" w:pos="2268"/>
        </w:tabs>
        <w:ind w:left="1701" w:hanging="850"/>
        <w:jc w:val="both"/>
      </w:pPr>
    </w:p>
    <w:tbl>
      <w:tblPr>
        <w:tblW w:w="7741"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992"/>
        <w:gridCol w:w="1418"/>
        <w:gridCol w:w="1559"/>
        <w:gridCol w:w="1276"/>
        <w:gridCol w:w="1843"/>
      </w:tblGrid>
      <w:tr w:rsidR="008C0EB2" w:rsidTr="0041568E">
        <w:trPr>
          <w:trHeight w:val="531"/>
        </w:trPr>
        <w:tc>
          <w:tcPr>
            <w:tcW w:w="653" w:type="dxa"/>
            <w:vAlign w:val="center"/>
          </w:tcPr>
          <w:p w:rsidR="008C0EB2" w:rsidRDefault="008C0EB2" w:rsidP="0041568E">
            <w:pPr>
              <w:jc w:val="center"/>
            </w:pPr>
            <w:r w:rsidRPr="00813CB3">
              <w:rPr>
                <w:color w:val="FFFFFF"/>
              </w:rPr>
              <w:t>g</w:t>
            </w:r>
            <w:r>
              <w:t>No</w:t>
            </w:r>
          </w:p>
        </w:tc>
        <w:tc>
          <w:tcPr>
            <w:tcW w:w="992" w:type="dxa"/>
            <w:vAlign w:val="center"/>
          </w:tcPr>
          <w:p w:rsidR="008C0EB2" w:rsidRDefault="008C0EB2" w:rsidP="0041568E">
            <w:pPr>
              <w:jc w:val="center"/>
            </w:pPr>
            <w:r>
              <w:t>Tahun</w:t>
            </w:r>
          </w:p>
        </w:tc>
        <w:tc>
          <w:tcPr>
            <w:tcW w:w="1418" w:type="dxa"/>
          </w:tcPr>
          <w:p w:rsidR="008C0EB2" w:rsidRDefault="008C0EB2" w:rsidP="0041568E">
            <w:pPr>
              <w:jc w:val="center"/>
            </w:pPr>
            <w:r>
              <w:t>Luas Lahan Tanam (Ha)</w:t>
            </w:r>
          </w:p>
        </w:tc>
        <w:tc>
          <w:tcPr>
            <w:tcW w:w="1559" w:type="dxa"/>
          </w:tcPr>
          <w:p w:rsidR="008C0EB2" w:rsidRDefault="008C0EB2" w:rsidP="0041568E">
            <w:pPr>
              <w:jc w:val="center"/>
            </w:pPr>
            <w:r>
              <w:t>Luas Lahan Panen(Ha)</w:t>
            </w:r>
          </w:p>
        </w:tc>
        <w:tc>
          <w:tcPr>
            <w:tcW w:w="1276" w:type="dxa"/>
          </w:tcPr>
          <w:p w:rsidR="008C0EB2" w:rsidRDefault="008C0EB2" w:rsidP="0041568E">
            <w:pPr>
              <w:jc w:val="center"/>
            </w:pPr>
            <w:r>
              <w:t>Produksi (Ton)</w:t>
            </w:r>
          </w:p>
        </w:tc>
        <w:tc>
          <w:tcPr>
            <w:tcW w:w="1843" w:type="dxa"/>
          </w:tcPr>
          <w:p w:rsidR="008C0EB2" w:rsidRDefault="008C0EB2" w:rsidP="0041568E">
            <w:pPr>
              <w:jc w:val="center"/>
            </w:pPr>
            <w:r>
              <w:t>Produktivitas (Ton/Ha)</w:t>
            </w:r>
          </w:p>
        </w:tc>
      </w:tr>
      <w:tr w:rsidR="008C0EB2" w:rsidTr="00192BB6">
        <w:tc>
          <w:tcPr>
            <w:tcW w:w="653" w:type="dxa"/>
          </w:tcPr>
          <w:p w:rsidR="008C0EB2" w:rsidRDefault="008C0EB2" w:rsidP="0041568E">
            <w:pPr>
              <w:jc w:val="center"/>
            </w:pPr>
            <w:r>
              <w:t>1</w:t>
            </w:r>
          </w:p>
          <w:p w:rsidR="008C0EB2" w:rsidRDefault="008C0EB2" w:rsidP="0041568E">
            <w:pPr>
              <w:jc w:val="center"/>
            </w:pPr>
            <w:r>
              <w:t>2</w:t>
            </w:r>
          </w:p>
          <w:p w:rsidR="008C0EB2" w:rsidRDefault="008C0EB2" w:rsidP="0041568E">
            <w:pPr>
              <w:jc w:val="center"/>
            </w:pPr>
            <w:r>
              <w:t>3</w:t>
            </w:r>
          </w:p>
          <w:p w:rsidR="008C0EB2" w:rsidRDefault="008C0EB2" w:rsidP="0041568E">
            <w:pPr>
              <w:jc w:val="center"/>
            </w:pPr>
            <w:r>
              <w:t>4</w:t>
            </w:r>
          </w:p>
          <w:p w:rsidR="008C0EB2" w:rsidRDefault="008C0EB2" w:rsidP="0041568E">
            <w:pPr>
              <w:jc w:val="center"/>
            </w:pPr>
            <w:r>
              <w:t>5</w:t>
            </w:r>
          </w:p>
        </w:tc>
        <w:tc>
          <w:tcPr>
            <w:tcW w:w="992" w:type="dxa"/>
          </w:tcPr>
          <w:p w:rsidR="008C0EB2" w:rsidRDefault="00050065" w:rsidP="0041568E">
            <w:pPr>
              <w:jc w:val="center"/>
            </w:pPr>
            <w:r>
              <w:t>2012</w:t>
            </w:r>
          </w:p>
          <w:p w:rsidR="008C0EB2" w:rsidRDefault="00050065" w:rsidP="0041568E">
            <w:pPr>
              <w:jc w:val="center"/>
            </w:pPr>
            <w:r>
              <w:t>2013</w:t>
            </w:r>
          </w:p>
          <w:p w:rsidR="008C0EB2" w:rsidRDefault="00266D26" w:rsidP="0041568E">
            <w:pPr>
              <w:jc w:val="center"/>
            </w:pPr>
            <w:r>
              <w:t>2014</w:t>
            </w:r>
          </w:p>
          <w:p w:rsidR="008C0EB2" w:rsidRDefault="00266D26" w:rsidP="0041568E">
            <w:pPr>
              <w:jc w:val="center"/>
            </w:pPr>
            <w:r>
              <w:t>2015</w:t>
            </w:r>
          </w:p>
          <w:p w:rsidR="008C0EB2" w:rsidRDefault="00266D26" w:rsidP="0041568E">
            <w:pPr>
              <w:jc w:val="center"/>
            </w:pPr>
            <w:r>
              <w:t>2016</w:t>
            </w:r>
          </w:p>
        </w:tc>
        <w:tc>
          <w:tcPr>
            <w:tcW w:w="1418" w:type="dxa"/>
          </w:tcPr>
          <w:p w:rsidR="00893F99" w:rsidRDefault="00161EA7" w:rsidP="0041568E">
            <w:pPr>
              <w:jc w:val="center"/>
              <w:rPr>
                <w:color w:val="000000"/>
              </w:rPr>
            </w:pPr>
            <w:r>
              <w:rPr>
                <w:color w:val="000000"/>
              </w:rPr>
              <w:t>472,60</w:t>
            </w:r>
          </w:p>
          <w:p w:rsidR="00A62670" w:rsidRDefault="00EF7693" w:rsidP="0041568E">
            <w:pPr>
              <w:jc w:val="center"/>
              <w:rPr>
                <w:color w:val="000000"/>
              </w:rPr>
            </w:pPr>
            <w:r>
              <w:rPr>
                <w:color w:val="000000"/>
              </w:rPr>
              <w:t>483,95</w:t>
            </w:r>
          </w:p>
          <w:p w:rsidR="00A40BA8" w:rsidRDefault="00EF7693" w:rsidP="0041568E">
            <w:pPr>
              <w:jc w:val="center"/>
              <w:rPr>
                <w:color w:val="000000"/>
              </w:rPr>
            </w:pPr>
            <w:r>
              <w:rPr>
                <w:color w:val="000000"/>
              </w:rPr>
              <w:t>466,4</w:t>
            </w:r>
            <w:r w:rsidR="00A40BA8">
              <w:rPr>
                <w:color w:val="000000"/>
              </w:rPr>
              <w:t>5</w:t>
            </w:r>
          </w:p>
          <w:p w:rsidR="00F450C3" w:rsidRDefault="00212ECA" w:rsidP="0041568E">
            <w:pPr>
              <w:jc w:val="center"/>
              <w:rPr>
                <w:color w:val="000000"/>
              </w:rPr>
            </w:pPr>
            <w:r>
              <w:rPr>
                <w:color w:val="000000"/>
              </w:rPr>
              <w:t>533,9</w:t>
            </w:r>
            <w:r w:rsidR="00F450C3">
              <w:rPr>
                <w:color w:val="000000"/>
              </w:rPr>
              <w:t>5</w:t>
            </w:r>
          </w:p>
          <w:p w:rsidR="00192BB6" w:rsidRPr="00B10DCA" w:rsidRDefault="00212ECA" w:rsidP="0041568E">
            <w:pPr>
              <w:jc w:val="center"/>
              <w:rPr>
                <w:color w:val="000000"/>
              </w:rPr>
            </w:pPr>
            <w:r>
              <w:rPr>
                <w:color w:val="000000"/>
              </w:rPr>
              <w:t>5</w:t>
            </w:r>
            <w:r w:rsidR="00EF7693">
              <w:rPr>
                <w:color w:val="000000"/>
              </w:rPr>
              <w:t>7</w:t>
            </w:r>
            <w:r>
              <w:rPr>
                <w:color w:val="000000"/>
              </w:rPr>
              <w:t>6,45</w:t>
            </w:r>
          </w:p>
        </w:tc>
        <w:tc>
          <w:tcPr>
            <w:tcW w:w="1559" w:type="dxa"/>
          </w:tcPr>
          <w:p w:rsidR="00893F99" w:rsidRDefault="00EA27F4" w:rsidP="0041568E">
            <w:pPr>
              <w:tabs>
                <w:tab w:val="center" w:pos="743"/>
              </w:tabs>
              <w:jc w:val="center"/>
            </w:pPr>
            <w:r>
              <w:t>150,5</w:t>
            </w:r>
            <w:r w:rsidR="00050065">
              <w:t>0</w:t>
            </w:r>
          </w:p>
          <w:p w:rsidR="00A62670" w:rsidRDefault="00A62670" w:rsidP="0041568E">
            <w:pPr>
              <w:tabs>
                <w:tab w:val="center" w:pos="743"/>
              </w:tabs>
              <w:jc w:val="center"/>
            </w:pPr>
            <w:r>
              <w:t>1</w:t>
            </w:r>
            <w:r w:rsidR="00EA27F4">
              <w:t>63,0</w:t>
            </w:r>
            <w:r w:rsidR="00A40BA8">
              <w:t>0</w:t>
            </w:r>
          </w:p>
          <w:p w:rsidR="00A40BA8" w:rsidRDefault="00EA27F4" w:rsidP="0041568E">
            <w:pPr>
              <w:tabs>
                <w:tab w:val="center" w:pos="743"/>
              </w:tabs>
              <w:jc w:val="center"/>
            </w:pPr>
            <w:r>
              <w:t>1</w:t>
            </w:r>
            <w:r w:rsidR="00B93DEF">
              <w:t>4</w:t>
            </w:r>
            <w:r>
              <w:t>8</w:t>
            </w:r>
            <w:r w:rsidR="00B93DEF">
              <w:t>,</w:t>
            </w:r>
            <w:r>
              <w:t>2</w:t>
            </w:r>
            <w:r w:rsidR="00B93DEF">
              <w:t>5</w:t>
            </w:r>
          </w:p>
          <w:p w:rsidR="00F450C3" w:rsidRDefault="00F450C3" w:rsidP="0041568E">
            <w:pPr>
              <w:tabs>
                <w:tab w:val="center" w:pos="743"/>
              </w:tabs>
              <w:jc w:val="center"/>
            </w:pPr>
            <w:r>
              <w:t>1</w:t>
            </w:r>
            <w:r w:rsidR="00EF7693">
              <w:t>54</w:t>
            </w:r>
            <w:r>
              <w:t>,</w:t>
            </w:r>
            <w:r w:rsidR="00EF7693">
              <w:t>95</w:t>
            </w:r>
          </w:p>
          <w:p w:rsidR="00192BB6" w:rsidRDefault="00EA27F4" w:rsidP="0041568E">
            <w:pPr>
              <w:tabs>
                <w:tab w:val="center" w:pos="743"/>
              </w:tabs>
              <w:jc w:val="center"/>
            </w:pPr>
            <w:r>
              <w:t>168,1</w:t>
            </w:r>
            <w:r w:rsidR="00192BB6">
              <w:t>5</w:t>
            </w:r>
          </w:p>
        </w:tc>
        <w:tc>
          <w:tcPr>
            <w:tcW w:w="1276" w:type="dxa"/>
          </w:tcPr>
          <w:p w:rsidR="00893F99" w:rsidRDefault="006D3513" w:rsidP="0041568E">
            <w:pPr>
              <w:jc w:val="center"/>
            </w:pPr>
            <w:r>
              <w:t>90,25</w:t>
            </w:r>
          </w:p>
          <w:p w:rsidR="00A62670" w:rsidRDefault="006D3513" w:rsidP="0041568E">
            <w:pPr>
              <w:jc w:val="center"/>
            </w:pPr>
            <w:r>
              <w:t>98</w:t>
            </w:r>
            <w:r w:rsidR="00A62670">
              <w:t>,</w:t>
            </w:r>
            <w:r>
              <w:t>12</w:t>
            </w:r>
          </w:p>
          <w:p w:rsidR="00A40BA8" w:rsidRDefault="006D3513" w:rsidP="0041568E">
            <w:pPr>
              <w:jc w:val="center"/>
            </w:pPr>
            <w:r>
              <w:t>89</w:t>
            </w:r>
            <w:r w:rsidR="00B93DEF">
              <w:t>,</w:t>
            </w:r>
            <w:r>
              <w:t>85</w:t>
            </w:r>
          </w:p>
          <w:p w:rsidR="00F450C3" w:rsidRDefault="00EF7693" w:rsidP="0041568E">
            <w:pPr>
              <w:jc w:val="center"/>
            </w:pPr>
            <w:r>
              <w:t>120,24</w:t>
            </w:r>
          </w:p>
          <w:p w:rsidR="00192BB6" w:rsidRPr="001C02F9" w:rsidRDefault="006D3513" w:rsidP="0041568E">
            <w:pPr>
              <w:jc w:val="center"/>
            </w:pPr>
            <w:r>
              <w:t>132</w:t>
            </w:r>
            <w:r w:rsidR="00212ECA">
              <w:t>,40</w:t>
            </w:r>
          </w:p>
        </w:tc>
        <w:tc>
          <w:tcPr>
            <w:tcW w:w="1843" w:type="dxa"/>
          </w:tcPr>
          <w:p w:rsidR="008C0EB2" w:rsidRDefault="00192BB6" w:rsidP="0041568E">
            <w:pPr>
              <w:jc w:val="center"/>
            </w:pPr>
            <w:r>
              <w:t>0</w:t>
            </w:r>
            <w:r w:rsidR="006816CA">
              <w:t>.</w:t>
            </w:r>
            <w:r w:rsidR="006D3513">
              <w:t>599,</w:t>
            </w:r>
            <w:r w:rsidR="006816CA">
              <w:t>6</w:t>
            </w:r>
            <w:r w:rsidR="006D3513">
              <w:t>7</w:t>
            </w:r>
          </w:p>
          <w:p w:rsidR="00A62670" w:rsidRDefault="00192BB6" w:rsidP="0041568E">
            <w:pPr>
              <w:jc w:val="center"/>
            </w:pPr>
            <w:r>
              <w:t>0</w:t>
            </w:r>
            <w:r w:rsidR="006816CA">
              <w:t>.</w:t>
            </w:r>
            <w:r w:rsidR="00A62670">
              <w:t>6</w:t>
            </w:r>
            <w:r w:rsidR="00A40BA8">
              <w:t>0</w:t>
            </w:r>
            <w:r w:rsidR="006D3513">
              <w:t>1,9</w:t>
            </w:r>
            <w:r w:rsidR="006816CA">
              <w:t>6</w:t>
            </w:r>
          </w:p>
          <w:p w:rsidR="00A40BA8" w:rsidRDefault="00B203BD" w:rsidP="0041568E">
            <w:pPr>
              <w:jc w:val="center"/>
            </w:pPr>
            <w:r>
              <w:t>0</w:t>
            </w:r>
            <w:r w:rsidR="006816CA">
              <w:t>.</w:t>
            </w:r>
            <w:r w:rsidR="006D3513">
              <w:t>606,07</w:t>
            </w:r>
          </w:p>
          <w:p w:rsidR="00F450C3" w:rsidRDefault="00B203BD" w:rsidP="0041568E">
            <w:pPr>
              <w:jc w:val="center"/>
            </w:pPr>
            <w:r>
              <w:t>0</w:t>
            </w:r>
            <w:r w:rsidR="006816CA">
              <w:t>.</w:t>
            </w:r>
            <w:r w:rsidR="00EF7693">
              <w:t>775,99</w:t>
            </w:r>
          </w:p>
          <w:p w:rsidR="00192BB6" w:rsidRDefault="00B203BD" w:rsidP="006D3513">
            <w:pPr>
              <w:jc w:val="center"/>
            </w:pPr>
            <w:r>
              <w:t>0</w:t>
            </w:r>
            <w:r w:rsidR="0062743E">
              <w:t>.</w:t>
            </w:r>
            <w:r w:rsidR="006D3513">
              <w:t>787</w:t>
            </w:r>
            <w:r w:rsidR="006816CA">
              <w:t>,39</w:t>
            </w:r>
          </w:p>
        </w:tc>
      </w:tr>
    </w:tbl>
    <w:p w:rsidR="008C0EB2" w:rsidRDefault="008C0EB2" w:rsidP="00266D26">
      <w:pPr>
        <w:ind w:left="1701" w:hanging="1701"/>
        <w:jc w:val="both"/>
      </w:pPr>
      <w:proofErr w:type="gramStart"/>
      <w:r>
        <w:t>Sumber :</w:t>
      </w:r>
      <w:proofErr w:type="gramEnd"/>
      <w:r>
        <w:t xml:space="preserve"> </w:t>
      </w:r>
      <w:r w:rsidR="00266D26">
        <w:t>Unit Penyuluhan Pertanian Kecamatan Wanasaba</w:t>
      </w:r>
      <w:r w:rsidR="00096AB2">
        <w:t>,</w:t>
      </w:r>
      <w:r w:rsidR="00EA27F4">
        <w:t xml:space="preserve"> </w:t>
      </w:r>
      <w:r>
        <w:t>2016</w:t>
      </w:r>
    </w:p>
    <w:p w:rsidR="00DA6764" w:rsidRDefault="00DA6764" w:rsidP="00266D26">
      <w:pPr>
        <w:ind w:left="1701" w:hanging="1701"/>
        <w:jc w:val="both"/>
      </w:pPr>
    </w:p>
    <w:p w:rsidR="00556A38" w:rsidRDefault="00556A38" w:rsidP="00DA6764">
      <w:pPr>
        <w:pStyle w:val="ListParagraph"/>
        <w:spacing w:line="480" w:lineRule="auto"/>
        <w:ind w:left="0" w:firstLine="851"/>
        <w:jc w:val="both"/>
        <w:rPr>
          <w:lang w:val="en-US"/>
        </w:rPr>
      </w:pPr>
      <w:proofErr w:type="gramStart"/>
      <w:r>
        <w:t xml:space="preserve">Berdasarkan tabel </w:t>
      </w:r>
      <w:r w:rsidR="00DA6764">
        <w:t>4</w:t>
      </w:r>
      <w:r>
        <w:t>.</w:t>
      </w:r>
      <w:proofErr w:type="gramEnd"/>
      <w:r>
        <w:t xml:space="preserve"> diatas terlihat luas lahan</w:t>
      </w:r>
      <w:r w:rsidR="00277A73">
        <w:t xml:space="preserve"> tanam</w:t>
      </w:r>
      <w:r w:rsidR="00DA6764">
        <w:t>, luas lahan panen dan produksi</w:t>
      </w:r>
      <w:r>
        <w:t xml:space="preserve"> </w:t>
      </w:r>
      <w:r w:rsidR="00DA6764">
        <w:rPr>
          <w:lang w:val="en-US"/>
        </w:rPr>
        <w:t xml:space="preserve">tanaman </w:t>
      </w:r>
      <w:r>
        <w:rPr>
          <w:lang w:val="id-ID"/>
        </w:rPr>
        <w:t xml:space="preserve">kakao di </w:t>
      </w:r>
      <w:r w:rsidR="00DA6764">
        <w:rPr>
          <w:lang w:val="en-US"/>
        </w:rPr>
        <w:t xml:space="preserve">Kecamatan Wanasaba mengalami </w:t>
      </w:r>
      <w:r w:rsidR="00DA6764" w:rsidRPr="00DA6764">
        <w:rPr>
          <w:i/>
          <w:lang w:val="en-US"/>
        </w:rPr>
        <w:t xml:space="preserve">fluktuatif </w:t>
      </w:r>
      <w:r w:rsidRPr="000B148F">
        <w:rPr>
          <w:lang w:val="id-ID"/>
        </w:rPr>
        <w:t xml:space="preserve">dari tahun ke tahun </w:t>
      </w:r>
      <w:r w:rsidR="00346351">
        <w:t xml:space="preserve">namun terjadi peningkatan tajam </w:t>
      </w:r>
      <w:r>
        <w:rPr>
          <w:lang w:val="id-ID"/>
        </w:rPr>
        <w:t xml:space="preserve">pada </w:t>
      </w:r>
      <w:r>
        <w:rPr>
          <w:lang w:val="en-US"/>
        </w:rPr>
        <w:t>t</w:t>
      </w:r>
      <w:r>
        <w:rPr>
          <w:lang w:val="id-ID"/>
        </w:rPr>
        <w:t>ahun 201</w:t>
      </w:r>
      <w:r w:rsidR="00346351">
        <w:rPr>
          <w:lang w:val="en-US"/>
        </w:rPr>
        <w:t>6,</w:t>
      </w:r>
      <w:r>
        <w:rPr>
          <w:lang w:val="en-US"/>
        </w:rPr>
        <w:t xml:space="preserve"> </w:t>
      </w:r>
      <w:r w:rsidR="00346351">
        <w:rPr>
          <w:lang w:val="en-US"/>
        </w:rPr>
        <w:t xml:space="preserve">baik </w:t>
      </w:r>
      <w:r>
        <w:rPr>
          <w:lang w:val="en-US"/>
        </w:rPr>
        <w:t>l</w:t>
      </w:r>
      <w:r>
        <w:rPr>
          <w:lang w:val="id-ID"/>
        </w:rPr>
        <w:t>uas lahan</w:t>
      </w:r>
      <w:r w:rsidR="00277A73">
        <w:rPr>
          <w:lang w:val="en-US"/>
        </w:rPr>
        <w:t xml:space="preserve"> tanam</w:t>
      </w:r>
      <w:r w:rsidR="00346351">
        <w:rPr>
          <w:lang w:val="en-US"/>
        </w:rPr>
        <w:t>,luas</w:t>
      </w:r>
      <w:r>
        <w:rPr>
          <w:lang w:val="id-ID"/>
        </w:rPr>
        <w:t xml:space="preserve"> </w:t>
      </w:r>
      <w:r w:rsidR="00346351">
        <w:rPr>
          <w:lang w:val="en-US"/>
        </w:rPr>
        <w:t xml:space="preserve">lahan </w:t>
      </w:r>
      <w:r>
        <w:rPr>
          <w:lang w:val="en-US"/>
        </w:rPr>
        <w:t xml:space="preserve">panen </w:t>
      </w:r>
      <w:r w:rsidR="00346351">
        <w:rPr>
          <w:lang w:val="en-US"/>
        </w:rPr>
        <w:t xml:space="preserve">produksi dan produktivitasnya mengalami peningkatan secara signifikan. </w:t>
      </w:r>
    </w:p>
    <w:p w:rsidR="00346351" w:rsidRDefault="00346351" w:rsidP="00DA6764">
      <w:pPr>
        <w:pStyle w:val="ListParagraph"/>
        <w:spacing w:line="480" w:lineRule="auto"/>
        <w:ind w:left="0" w:firstLine="851"/>
        <w:jc w:val="both"/>
        <w:rPr>
          <w:lang w:val="id-ID"/>
        </w:rPr>
      </w:pPr>
      <w:r>
        <w:rPr>
          <w:lang w:val="en-US"/>
        </w:rPr>
        <w:t>Produksi tanaman kakao di Kecamatan Wanasaba</w:t>
      </w:r>
      <w:r w:rsidR="00277A73">
        <w:rPr>
          <w:lang w:val="en-US"/>
        </w:rPr>
        <w:t xml:space="preserve"> pada tahun 2016 mencapai 132,40</w:t>
      </w:r>
      <w:r>
        <w:rPr>
          <w:lang w:val="en-US"/>
        </w:rPr>
        <w:t xml:space="preserve"> ton</w:t>
      </w:r>
      <w:r w:rsidR="00277A73">
        <w:rPr>
          <w:lang w:val="en-US"/>
        </w:rPr>
        <w:t xml:space="preserve"> dengan produktivitas 0.787,39 ton/Ha</w:t>
      </w:r>
      <w:r w:rsidR="0014033F">
        <w:rPr>
          <w:lang w:val="en-US"/>
        </w:rPr>
        <w:t xml:space="preserve">. Besaran ini diperoleh dari hasil produksi usahatani kakao yang di lakukan oleh petani di lahannya masing-masing. </w:t>
      </w:r>
      <w:proofErr w:type="gramStart"/>
      <w:r w:rsidR="0014033F">
        <w:rPr>
          <w:lang w:val="en-US"/>
        </w:rPr>
        <w:t>Hal ini menunjukkan bahwa tanaman kakao yang di usahakan oleh petani di lahannya dapat berproduksi dengan baik.</w:t>
      </w:r>
      <w:proofErr w:type="gramEnd"/>
    </w:p>
    <w:p w:rsidR="00064F92" w:rsidRDefault="00F36788" w:rsidP="00F36788">
      <w:pPr>
        <w:spacing w:line="480" w:lineRule="auto"/>
        <w:ind w:firstLine="851"/>
        <w:jc w:val="both"/>
      </w:pPr>
      <w:proofErr w:type="gramStart"/>
      <w:r>
        <w:rPr>
          <w:rStyle w:val="ib"/>
        </w:rPr>
        <w:t>Petani kakao dituntut</w:t>
      </w:r>
      <w:r w:rsidR="00895A3F">
        <w:rPr>
          <w:rStyle w:val="ib"/>
        </w:rPr>
        <w:t xml:space="preserve"> peran akti</w:t>
      </w:r>
      <w:r w:rsidR="00895A3F">
        <w:rPr>
          <w:rStyle w:val="ib"/>
          <w:lang w:val="id-ID"/>
        </w:rPr>
        <w:t>f</w:t>
      </w:r>
      <w:r>
        <w:rPr>
          <w:rStyle w:val="ib"/>
          <w:lang w:val="en-US"/>
        </w:rPr>
        <w:t>nya</w:t>
      </w:r>
      <w:r w:rsidR="00895A3F">
        <w:rPr>
          <w:rStyle w:val="ib"/>
        </w:rPr>
        <w:t xml:space="preserve"> </w:t>
      </w:r>
      <w:r w:rsidR="00A42A34">
        <w:rPr>
          <w:rStyle w:val="ib"/>
        </w:rPr>
        <w:t xml:space="preserve">dalam mengusahakan usahataninya </w:t>
      </w:r>
      <w:r w:rsidR="00895A3F">
        <w:rPr>
          <w:rStyle w:val="ib"/>
        </w:rPr>
        <w:t xml:space="preserve">yang pada umumnya tidak mencatat dan </w:t>
      </w:r>
      <w:r w:rsidR="00D15A7C">
        <w:rPr>
          <w:rStyle w:val="ib"/>
        </w:rPr>
        <w:t xml:space="preserve">tidak </w:t>
      </w:r>
      <w:r w:rsidR="00895A3F">
        <w:rPr>
          <w:rStyle w:val="ib"/>
        </w:rPr>
        <w:t>menghitung secara rinci biaya yang dikeluarkan dan penerimaan yang diperolehnya.</w:t>
      </w:r>
      <w:proofErr w:type="gramEnd"/>
      <w:r w:rsidR="00895A3F">
        <w:rPr>
          <w:rStyle w:val="ib"/>
        </w:rPr>
        <w:t xml:space="preserve"> </w:t>
      </w:r>
      <w:proofErr w:type="gramStart"/>
      <w:r w:rsidR="00064F92" w:rsidRPr="00051432">
        <w:rPr>
          <w:rStyle w:val="ib"/>
        </w:rPr>
        <w:t xml:space="preserve">Dalam penelitian ini yang ingin diketahui adalah </w:t>
      </w:r>
      <w:r w:rsidR="00EB18C4">
        <w:rPr>
          <w:rStyle w:val="ib"/>
        </w:rPr>
        <w:t>biaya u</w:t>
      </w:r>
      <w:r w:rsidR="004150FB">
        <w:rPr>
          <w:rStyle w:val="ib"/>
        </w:rPr>
        <w:t xml:space="preserve">sahatani, pendapatan usahatani </w:t>
      </w:r>
      <w:r w:rsidR="00EB18C4">
        <w:rPr>
          <w:rStyle w:val="ib"/>
        </w:rPr>
        <w:t xml:space="preserve">serta kendala-kendala dalam usahatani </w:t>
      </w:r>
      <w:r w:rsidR="00064F92" w:rsidRPr="00051432">
        <w:rPr>
          <w:rStyle w:val="ib"/>
        </w:rPr>
        <w:t>kakao</w:t>
      </w:r>
      <w:r w:rsidR="00064F92">
        <w:rPr>
          <w:rStyle w:val="ib"/>
        </w:rPr>
        <w:t xml:space="preserve"> yang dilakukan oleh petani</w:t>
      </w:r>
      <w:r w:rsidR="00B712DC">
        <w:rPr>
          <w:rStyle w:val="ib"/>
        </w:rPr>
        <w:t>.</w:t>
      </w:r>
      <w:proofErr w:type="gramEnd"/>
      <w:r w:rsidR="00064F92">
        <w:rPr>
          <w:rStyle w:val="ib"/>
        </w:rPr>
        <w:t xml:space="preserve"> </w:t>
      </w:r>
      <w:r w:rsidR="00064F92" w:rsidRPr="001719D9">
        <w:t xml:space="preserve">Tanaman kakao sangat berperan dalam mendukung pendapatan rumah tangga petani sehingga </w:t>
      </w:r>
      <w:r w:rsidR="00064F92" w:rsidRPr="001719D9">
        <w:lastRenderedPageBreak/>
        <w:t xml:space="preserve">memerlukan suatu kajian mengenai komoditi </w:t>
      </w:r>
      <w:r w:rsidR="00455493">
        <w:t xml:space="preserve">kakao </w:t>
      </w:r>
      <w:r w:rsidR="00064F92" w:rsidRPr="001719D9">
        <w:t xml:space="preserve">ini, dengan demikian peneliti merasa perlu melakukan penelitian </w:t>
      </w:r>
      <w:proofErr w:type="gramStart"/>
      <w:r w:rsidR="00064F92" w:rsidRPr="001719D9">
        <w:t>ini .</w:t>
      </w:r>
      <w:proofErr w:type="gramEnd"/>
      <w:r w:rsidR="00064F92" w:rsidRPr="001719D9">
        <w:t xml:space="preserve"> </w:t>
      </w:r>
    </w:p>
    <w:p w:rsidR="00FD2E65" w:rsidRPr="002662BE" w:rsidRDefault="00064F92" w:rsidP="002662BE">
      <w:pPr>
        <w:pStyle w:val="ListParagraph"/>
        <w:tabs>
          <w:tab w:val="left" w:pos="851"/>
        </w:tabs>
        <w:spacing w:line="480" w:lineRule="auto"/>
        <w:ind w:left="0" w:firstLine="851"/>
        <w:jc w:val="both"/>
        <w:rPr>
          <w:rStyle w:val="ib"/>
          <w:b/>
        </w:rPr>
      </w:pPr>
      <w:proofErr w:type="gramStart"/>
      <w:r w:rsidRPr="001719D9">
        <w:rPr>
          <w:rStyle w:val="ib"/>
        </w:rPr>
        <w:t xml:space="preserve">Berdasarkan uraian </w:t>
      </w:r>
      <w:r>
        <w:rPr>
          <w:rStyle w:val="ib"/>
        </w:rPr>
        <w:t xml:space="preserve">tersebut </w:t>
      </w:r>
      <w:r w:rsidRPr="001719D9">
        <w:rPr>
          <w:rStyle w:val="ib"/>
        </w:rPr>
        <w:t>di</w:t>
      </w:r>
      <w:r w:rsidR="00E1565C">
        <w:rPr>
          <w:rStyle w:val="ib"/>
        </w:rPr>
        <w:t xml:space="preserve"> </w:t>
      </w:r>
      <w:r w:rsidRPr="001719D9">
        <w:rPr>
          <w:rStyle w:val="ib"/>
        </w:rPr>
        <w:t xml:space="preserve">atas maka perlu dilakukan </w:t>
      </w:r>
      <w:r w:rsidRPr="001719D9">
        <w:rPr>
          <w:rStyle w:val="ib"/>
          <w:lang w:val="id-ID"/>
        </w:rPr>
        <w:t>penelitian dengan judul “</w:t>
      </w:r>
      <w:r w:rsidR="00C22155">
        <w:rPr>
          <w:rStyle w:val="ib"/>
        </w:rPr>
        <w:t>Analisa</w:t>
      </w:r>
      <w:r w:rsidRPr="001719D9">
        <w:rPr>
          <w:rStyle w:val="ib"/>
        </w:rPr>
        <w:t xml:space="preserve"> </w:t>
      </w:r>
      <w:r w:rsidR="004150FB">
        <w:rPr>
          <w:rStyle w:val="ib"/>
        </w:rPr>
        <w:t>Pendapatan</w:t>
      </w:r>
      <w:r w:rsidRPr="001719D9">
        <w:rPr>
          <w:rStyle w:val="ib"/>
        </w:rPr>
        <w:t xml:space="preserve"> Usahatani Kakao di Kecamatan Wanasaba </w:t>
      </w:r>
      <w:r w:rsidRPr="002662BE">
        <w:rPr>
          <w:rStyle w:val="ib"/>
        </w:rPr>
        <w:t>Kabupaten Lombok Timur</w:t>
      </w:r>
      <w:r w:rsidRPr="002662BE">
        <w:rPr>
          <w:rStyle w:val="ib"/>
          <w:lang w:val="id-ID"/>
        </w:rPr>
        <w:t>”</w:t>
      </w:r>
      <w:r w:rsidRPr="002662BE">
        <w:rPr>
          <w:rStyle w:val="ib"/>
        </w:rPr>
        <w:t>.</w:t>
      </w:r>
      <w:proofErr w:type="gramEnd"/>
    </w:p>
    <w:p w:rsidR="002662BE" w:rsidRPr="002662BE" w:rsidRDefault="002662BE" w:rsidP="002662BE">
      <w:pPr>
        <w:pStyle w:val="ListParagraph"/>
        <w:tabs>
          <w:tab w:val="left" w:pos="851"/>
        </w:tabs>
        <w:spacing w:line="276" w:lineRule="auto"/>
        <w:ind w:left="0" w:firstLine="851"/>
        <w:jc w:val="both"/>
        <w:rPr>
          <w:rStyle w:val="ib"/>
          <w:b/>
        </w:rPr>
      </w:pPr>
    </w:p>
    <w:p w:rsidR="00064F92" w:rsidRPr="002662BE" w:rsidRDefault="00064F92" w:rsidP="002662BE">
      <w:pPr>
        <w:pStyle w:val="ListParagraph"/>
        <w:numPr>
          <w:ilvl w:val="1"/>
          <w:numId w:val="4"/>
        </w:numPr>
        <w:tabs>
          <w:tab w:val="left" w:pos="567"/>
          <w:tab w:val="left" w:pos="709"/>
          <w:tab w:val="left" w:pos="851"/>
        </w:tabs>
        <w:spacing w:line="480" w:lineRule="auto"/>
        <w:ind w:hanging="720"/>
        <w:jc w:val="both"/>
        <w:rPr>
          <w:b/>
        </w:rPr>
      </w:pPr>
      <w:r w:rsidRPr="002662BE">
        <w:rPr>
          <w:b/>
        </w:rPr>
        <w:t xml:space="preserve">Rumusan Masalah </w:t>
      </w:r>
    </w:p>
    <w:p w:rsidR="00064F92" w:rsidRPr="007561B9" w:rsidRDefault="00064F92" w:rsidP="002662BE">
      <w:pPr>
        <w:tabs>
          <w:tab w:val="left" w:pos="426"/>
          <w:tab w:val="left" w:pos="851"/>
        </w:tabs>
        <w:spacing w:line="480" w:lineRule="auto"/>
        <w:ind w:firstLine="851"/>
        <w:jc w:val="both"/>
        <w:rPr>
          <w:lang w:val="en-US"/>
        </w:rPr>
      </w:pPr>
      <w:r w:rsidRPr="007A7DE6">
        <w:rPr>
          <w:lang w:val="id-ID"/>
        </w:rPr>
        <w:t xml:space="preserve">Berdasarkan </w:t>
      </w:r>
      <w:r>
        <w:rPr>
          <w:lang w:val="en-US"/>
        </w:rPr>
        <w:t xml:space="preserve">uraian pada </w:t>
      </w:r>
      <w:r w:rsidRPr="007A7DE6">
        <w:rPr>
          <w:lang w:val="id-ID"/>
        </w:rPr>
        <w:t xml:space="preserve">latar belakang </w:t>
      </w:r>
      <w:r>
        <w:rPr>
          <w:lang w:val="en-US"/>
        </w:rPr>
        <w:t xml:space="preserve">masalah </w:t>
      </w:r>
      <w:r w:rsidR="004229EE">
        <w:rPr>
          <w:lang w:val="id-ID"/>
        </w:rPr>
        <w:t>di</w:t>
      </w:r>
      <w:r w:rsidR="00C22155">
        <w:rPr>
          <w:lang w:val="en-US"/>
        </w:rPr>
        <w:t xml:space="preserve"> </w:t>
      </w:r>
      <w:r w:rsidRPr="007A7DE6">
        <w:rPr>
          <w:lang w:val="id-ID"/>
        </w:rPr>
        <w:t xml:space="preserve">atas, maka </w:t>
      </w:r>
      <w:r>
        <w:rPr>
          <w:lang w:val="en-US"/>
        </w:rPr>
        <w:t>rumusan masalah pada penelitian ini adalah :</w:t>
      </w:r>
    </w:p>
    <w:p w:rsidR="00064F92" w:rsidRPr="00AB0B64" w:rsidRDefault="00064F92" w:rsidP="00096837">
      <w:pPr>
        <w:pStyle w:val="ListParagraph"/>
        <w:numPr>
          <w:ilvl w:val="0"/>
          <w:numId w:val="1"/>
        </w:numPr>
        <w:tabs>
          <w:tab w:val="left" w:pos="426"/>
        </w:tabs>
        <w:spacing w:line="480" w:lineRule="auto"/>
        <w:ind w:left="426" w:hanging="426"/>
        <w:jc w:val="both"/>
      </w:pPr>
      <w:r w:rsidRPr="00AB0B64">
        <w:t xml:space="preserve">Seberapa besar tingkat biaya </w:t>
      </w:r>
      <w:r w:rsidRPr="00AB0B64">
        <w:rPr>
          <w:lang w:val="id-ID"/>
        </w:rPr>
        <w:t xml:space="preserve">dan </w:t>
      </w:r>
      <w:r w:rsidRPr="00AB0B64">
        <w:t xml:space="preserve">pendapatan usahatani kakao di Kecamatan Wanasaba Kabupaten Lombok </w:t>
      </w:r>
      <w:proofErr w:type="gramStart"/>
      <w:r w:rsidRPr="00AB0B64">
        <w:t>Timur ?</w:t>
      </w:r>
      <w:proofErr w:type="gramEnd"/>
    </w:p>
    <w:p w:rsidR="00064F92" w:rsidRDefault="00064F92" w:rsidP="003A20DF">
      <w:pPr>
        <w:pStyle w:val="ListParagraph"/>
        <w:numPr>
          <w:ilvl w:val="0"/>
          <w:numId w:val="1"/>
        </w:numPr>
        <w:spacing w:line="480" w:lineRule="auto"/>
        <w:ind w:left="426" w:hanging="426"/>
        <w:jc w:val="both"/>
      </w:pPr>
      <w:r w:rsidRPr="00AB0B64">
        <w:t>Apakah kendala-kendala yang dihadapi dalam usahatani kakao di Kecamatan Wanasab</w:t>
      </w:r>
      <w:r w:rsidR="00E96C32">
        <w:t>a</w:t>
      </w:r>
      <w:r w:rsidRPr="00AB0B64">
        <w:t xml:space="preserve"> Kabupaten Lombok </w:t>
      </w:r>
      <w:proofErr w:type="gramStart"/>
      <w:r w:rsidRPr="00AB0B64">
        <w:t>Timur ?</w:t>
      </w:r>
      <w:proofErr w:type="gramEnd"/>
    </w:p>
    <w:p w:rsidR="003A20DF" w:rsidRDefault="003A20DF" w:rsidP="00703A67">
      <w:pPr>
        <w:tabs>
          <w:tab w:val="left" w:pos="426"/>
          <w:tab w:val="left" w:pos="851"/>
        </w:tabs>
        <w:spacing w:line="360" w:lineRule="auto"/>
        <w:jc w:val="both"/>
        <w:rPr>
          <w:b/>
          <w:lang w:val="en-US"/>
        </w:rPr>
      </w:pPr>
    </w:p>
    <w:p w:rsidR="00064F92" w:rsidRDefault="00064F92" w:rsidP="00703A67">
      <w:pPr>
        <w:tabs>
          <w:tab w:val="left" w:pos="426"/>
          <w:tab w:val="left" w:pos="851"/>
        </w:tabs>
        <w:spacing w:line="480" w:lineRule="auto"/>
        <w:jc w:val="both"/>
        <w:rPr>
          <w:b/>
          <w:lang w:val="en-US"/>
        </w:rPr>
      </w:pPr>
      <w:r>
        <w:rPr>
          <w:b/>
          <w:lang w:val="en-US"/>
        </w:rPr>
        <w:t>1.3</w:t>
      </w:r>
      <w:r w:rsidR="0088321F">
        <w:rPr>
          <w:b/>
          <w:lang w:val="en-US"/>
        </w:rPr>
        <w:t>.</w:t>
      </w:r>
      <w:r>
        <w:rPr>
          <w:b/>
          <w:lang w:val="en-US"/>
        </w:rPr>
        <w:tab/>
      </w:r>
      <w:r w:rsidR="00EC3B0D">
        <w:rPr>
          <w:b/>
          <w:lang w:val="en-US"/>
        </w:rPr>
        <w:t xml:space="preserve"> </w:t>
      </w:r>
      <w:r w:rsidRPr="00E1413D">
        <w:rPr>
          <w:b/>
          <w:lang w:val="en-US"/>
        </w:rPr>
        <w:t xml:space="preserve">Tujuan Penelitian </w:t>
      </w:r>
    </w:p>
    <w:p w:rsidR="00064F92" w:rsidRPr="00111BA4" w:rsidRDefault="00064F92" w:rsidP="00703A67">
      <w:pPr>
        <w:tabs>
          <w:tab w:val="left" w:pos="851"/>
        </w:tabs>
        <w:spacing w:line="480" w:lineRule="auto"/>
        <w:jc w:val="both"/>
        <w:rPr>
          <w:lang w:val="en-US"/>
        </w:rPr>
      </w:pPr>
      <w:r>
        <w:rPr>
          <w:b/>
          <w:lang w:val="en-US"/>
        </w:rPr>
        <w:tab/>
      </w:r>
      <w:r w:rsidRPr="00111BA4">
        <w:rPr>
          <w:lang w:val="en-US"/>
        </w:rPr>
        <w:t>S</w:t>
      </w:r>
      <w:r w:rsidR="009321A9">
        <w:rPr>
          <w:lang w:val="en-US"/>
        </w:rPr>
        <w:t>esuai dengan rumusan masalah di</w:t>
      </w:r>
      <w:r w:rsidR="00E1565C">
        <w:rPr>
          <w:lang w:val="en-US"/>
        </w:rPr>
        <w:t xml:space="preserve"> </w:t>
      </w:r>
      <w:r w:rsidRPr="00111BA4">
        <w:rPr>
          <w:lang w:val="en-US"/>
        </w:rPr>
        <w:t>atas</w:t>
      </w:r>
      <w:r>
        <w:rPr>
          <w:lang w:val="en-US"/>
        </w:rPr>
        <w:t xml:space="preserve">, maka tujuan penelitian ini </w:t>
      </w:r>
      <w:proofErr w:type="gramStart"/>
      <w:r>
        <w:rPr>
          <w:lang w:val="en-US"/>
        </w:rPr>
        <w:t>adalah :</w:t>
      </w:r>
      <w:proofErr w:type="gramEnd"/>
      <w:r>
        <w:rPr>
          <w:lang w:val="en-US"/>
        </w:rPr>
        <w:t xml:space="preserve"> </w:t>
      </w:r>
    </w:p>
    <w:p w:rsidR="00064F92" w:rsidRPr="00AB0B64" w:rsidRDefault="00064F92" w:rsidP="00556494">
      <w:pPr>
        <w:pStyle w:val="ListParagraph"/>
        <w:numPr>
          <w:ilvl w:val="0"/>
          <w:numId w:val="2"/>
        </w:numPr>
        <w:spacing w:line="480" w:lineRule="auto"/>
        <w:ind w:left="426" w:hanging="426"/>
        <w:jc w:val="both"/>
      </w:pPr>
      <w:r w:rsidRPr="00AB0B64">
        <w:t xml:space="preserve">Untuk mengetahui tingkat biaya </w:t>
      </w:r>
      <w:r w:rsidRPr="00AB0B64">
        <w:rPr>
          <w:lang w:val="id-ID"/>
        </w:rPr>
        <w:t xml:space="preserve">dan </w:t>
      </w:r>
      <w:r w:rsidRPr="00AB0B64">
        <w:t xml:space="preserve">pendapatan petani pada usahatani kakao di Kecamatan Wanasaba Kabupaten Lombok Timur. </w:t>
      </w:r>
    </w:p>
    <w:p w:rsidR="00064F92" w:rsidRDefault="00064F92" w:rsidP="00096837">
      <w:pPr>
        <w:pStyle w:val="ListParagraph"/>
        <w:numPr>
          <w:ilvl w:val="0"/>
          <w:numId w:val="2"/>
        </w:numPr>
        <w:spacing w:line="480" w:lineRule="auto"/>
        <w:ind w:left="426" w:hanging="426"/>
        <w:jc w:val="both"/>
      </w:pPr>
      <w:r w:rsidRPr="00AB0B64">
        <w:t xml:space="preserve">Untuk mengetahui kendala-kendala yang dihadapi oleh petani dalam usahatani kakao di Kecamatan Wanasaba Kabupaten Lombok Timur. </w:t>
      </w:r>
    </w:p>
    <w:p w:rsidR="00F70D91" w:rsidRDefault="00F70D91" w:rsidP="00F70D91">
      <w:pPr>
        <w:pStyle w:val="ListParagraph"/>
        <w:spacing w:line="480" w:lineRule="auto"/>
        <w:ind w:left="426"/>
        <w:jc w:val="both"/>
      </w:pPr>
    </w:p>
    <w:p w:rsidR="00F70D91" w:rsidRDefault="00F70D91" w:rsidP="00F70D91">
      <w:pPr>
        <w:pStyle w:val="ListParagraph"/>
        <w:spacing w:line="480" w:lineRule="auto"/>
        <w:ind w:left="426"/>
        <w:jc w:val="both"/>
      </w:pPr>
    </w:p>
    <w:p w:rsidR="00064F92" w:rsidRDefault="00064F92" w:rsidP="00565318">
      <w:pPr>
        <w:tabs>
          <w:tab w:val="left" w:pos="426"/>
        </w:tabs>
        <w:spacing w:before="100" w:beforeAutospacing="1" w:line="480" w:lineRule="auto"/>
        <w:ind w:left="709" w:hanging="709"/>
        <w:jc w:val="both"/>
        <w:rPr>
          <w:b/>
          <w:lang w:val="en-US"/>
        </w:rPr>
      </w:pPr>
      <w:r>
        <w:rPr>
          <w:b/>
          <w:lang w:val="en-US"/>
        </w:rPr>
        <w:lastRenderedPageBreak/>
        <w:t>1.4</w:t>
      </w:r>
      <w:r w:rsidR="0088321F">
        <w:rPr>
          <w:b/>
          <w:lang w:val="en-US"/>
        </w:rPr>
        <w:t>.</w:t>
      </w:r>
      <w:r>
        <w:rPr>
          <w:b/>
          <w:lang w:val="en-US"/>
        </w:rPr>
        <w:tab/>
      </w:r>
      <w:r w:rsidR="00EC3B0D">
        <w:rPr>
          <w:b/>
          <w:lang w:val="en-US"/>
        </w:rPr>
        <w:t xml:space="preserve"> </w:t>
      </w:r>
      <w:r>
        <w:rPr>
          <w:b/>
          <w:lang w:val="en-US"/>
        </w:rPr>
        <w:t>Kegunaan Penelitian</w:t>
      </w:r>
    </w:p>
    <w:p w:rsidR="00064F92" w:rsidRPr="00111BA4" w:rsidRDefault="00064F92" w:rsidP="00F70D91">
      <w:pPr>
        <w:tabs>
          <w:tab w:val="left" w:pos="567"/>
        </w:tabs>
        <w:spacing w:line="480" w:lineRule="auto"/>
        <w:ind w:left="851" w:hanging="709"/>
        <w:jc w:val="both"/>
        <w:rPr>
          <w:lang w:val="id-ID"/>
        </w:rPr>
      </w:pPr>
      <w:r>
        <w:rPr>
          <w:b/>
          <w:lang w:val="en-US"/>
        </w:rPr>
        <w:tab/>
      </w:r>
      <w:r w:rsidR="00EC3B0D">
        <w:rPr>
          <w:b/>
          <w:lang w:val="en-US"/>
        </w:rPr>
        <w:t xml:space="preserve">  </w:t>
      </w:r>
      <w:r w:rsidR="00F70D91">
        <w:rPr>
          <w:b/>
          <w:lang w:val="en-US"/>
        </w:rPr>
        <w:t xml:space="preserve"> </w:t>
      </w:r>
      <w:r w:rsidRPr="00111BA4">
        <w:rPr>
          <w:lang w:val="en-US"/>
        </w:rPr>
        <w:t>Hasil penelitian ini diharapkan dapat</w:t>
      </w:r>
      <w:r w:rsidR="00943AB7">
        <w:rPr>
          <w:lang w:val="en-US"/>
        </w:rPr>
        <w:t xml:space="preserve"> memberikan man</w:t>
      </w:r>
      <w:r w:rsidRPr="00111BA4">
        <w:rPr>
          <w:lang w:val="en-US"/>
        </w:rPr>
        <w:t>faat antara lain</w:t>
      </w:r>
      <w:r>
        <w:rPr>
          <w:lang w:val="en-US"/>
        </w:rPr>
        <w:t xml:space="preserve"> :</w:t>
      </w:r>
    </w:p>
    <w:p w:rsidR="00064F92" w:rsidRDefault="00064F92" w:rsidP="00556494">
      <w:pPr>
        <w:numPr>
          <w:ilvl w:val="0"/>
          <w:numId w:val="3"/>
        </w:numPr>
        <w:spacing w:line="480" w:lineRule="auto"/>
        <w:ind w:left="426" w:hanging="426"/>
        <w:jc w:val="both"/>
        <w:rPr>
          <w:lang w:val="en-US"/>
        </w:rPr>
      </w:pPr>
      <w:r>
        <w:rPr>
          <w:lang w:val="en-US"/>
        </w:rPr>
        <w:t xml:space="preserve">Sebagai bahan bagi peneliti untuk memenuhi salah satu syarat untuk mendapatkan gelar sarjana pada Fakultas Pertanian Universitas Gunung Rinjani. </w:t>
      </w:r>
    </w:p>
    <w:p w:rsidR="00064F92" w:rsidRPr="00612868" w:rsidRDefault="00064F92" w:rsidP="00096837">
      <w:pPr>
        <w:pStyle w:val="ListParagraph"/>
        <w:numPr>
          <w:ilvl w:val="0"/>
          <w:numId w:val="3"/>
        </w:numPr>
        <w:spacing w:after="200" w:line="480" w:lineRule="auto"/>
        <w:ind w:left="426" w:hanging="426"/>
        <w:jc w:val="both"/>
      </w:pPr>
      <w:r w:rsidRPr="00612868">
        <w:t>Diharapkan hasil penelitian ini bermanfaat bagi lembaga pendidikan dan instansi-instansi pemerintah untuk memberikan informasi dan motivasi serta pembinaan kepada masyarakat untuk meningkatkan p</w:t>
      </w:r>
      <w:r w:rsidR="00E1565C">
        <w:t xml:space="preserve">rekonomian semua petani </w:t>
      </w:r>
      <w:proofErr w:type="gramStart"/>
      <w:r w:rsidR="00E1565C">
        <w:t>kakao  k</w:t>
      </w:r>
      <w:r w:rsidRPr="00612868">
        <w:t>hususnya</w:t>
      </w:r>
      <w:proofErr w:type="gramEnd"/>
      <w:r w:rsidRPr="00612868">
        <w:t xml:space="preserve"> </w:t>
      </w:r>
      <w:r w:rsidR="00E1565C">
        <w:t xml:space="preserve">petani kakao </w:t>
      </w:r>
      <w:r w:rsidRPr="00612868">
        <w:t xml:space="preserve">di Kecamatan Wanasaba. </w:t>
      </w:r>
    </w:p>
    <w:p w:rsidR="00EB18C4" w:rsidRDefault="00064F92" w:rsidP="00565318">
      <w:pPr>
        <w:pStyle w:val="ListParagraph"/>
        <w:numPr>
          <w:ilvl w:val="0"/>
          <w:numId w:val="3"/>
        </w:numPr>
        <w:spacing w:after="200" w:line="480" w:lineRule="auto"/>
        <w:ind w:left="426" w:hanging="426"/>
        <w:jc w:val="both"/>
      </w:pPr>
      <w:r w:rsidRPr="00612868">
        <w:t xml:space="preserve">Bagi penulis khususnya untuk menambah wawasan dalam </w:t>
      </w:r>
      <w:proofErr w:type="gramStart"/>
      <w:r w:rsidRPr="00612868">
        <w:t>pemahaman  tentang</w:t>
      </w:r>
      <w:proofErr w:type="gramEnd"/>
      <w:r w:rsidRPr="00612868">
        <w:t xml:space="preserve">  ilmu e</w:t>
      </w:r>
      <w:r w:rsidR="0079196E">
        <w:t>konomi teori  dan penerapannya,</w:t>
      </w:r>
      <w:r w:rsidRPr="00612868">
        <w:t xml:space="preserve"> dan bagi peneliti adalah sebagai bahan acuan atau refrensi untuk melakukan penelitia</w:t>
      </w:r>
      <w:r>
        <w:t>n.</w:t>
      </w:r>
      <w:r w:rsidRPr="00612868">
        <w:t xml:space="preserve"> </w:t>
      </w:r>
    </w:p>
    <w:sectPr w:rsidR="00EB18C4" w:rsidSect="007F5B81">
      <w:headerReference w:type="default" r:id="rId7"/>
      <w:pgSz w:w="11907" w:h="16840"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6DA" w:rsidRDefault="00AB06DA" w:rsidP="001B65A5">
      <w:r>
        <w:separator/>
      </w:r>
    </w:p>
  </w:endnote>
  <w:endnote w:type="continuationSeparator" w:id="1">
    <w:p w:rsidR="00AB06DA" w:rsidRDefault="00AB06DA" w:rsidP="001B65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6DA" w:rsidRDefault="00AB06DA" w:rsidP="001B65A5">
      <w:r>
        <w:separator/>
      </w:r>
    </w:p>
  </w:footnote>
  <w:footnote w:type="continuationSeparator" w:id="1">
    <w:p w:rsidR="00AB06DA" w:rsidRDefault="00AB06DA" w:rsidP="001B65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0591"/>
      <w:docPartObj>
        <w:docPartGallery w:val="Page Numbers (Top of Page)"/>
        <w:docPartUnique/>
      </w:docPartObj>
    </w:sdtPr>
    <w:sdtContent>
      <w:p w:rsidR="00703A67" w:rsidRDefault="00347879">
        <w:pPr>
          <w:pStyle w:val="Header"/>
          <w:jc w:val="right"/>
        </w:pPr>
        <w:fldSimple w:instr=" PAGE   \* MERGEFORMAT ">
          <w:r w:rsidR="00172F41">
            <w:rPr>
              <w:noProof/>
            </w:rPr>
            <w:t>9</w:t>
          </w:r>
        </w:fldSimple>
      </w:p>
    </w:sdtContent>
  </w:sdt>
  <w:p w:rsidR="00703A67" w:rsidRDefault="00703A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549"/>
    <w:multiLevelType w:val="hybridMultilevel"/>
    <w:tmpl w:val="85C42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484623F"/>
    <w:multiLevelType w:val="multilevel"/>
    <w:tmpl w:val="6B1A59CE"/>
    <w:lvl w:ilvl="0">
      <w:start w:val="1"/>
      <w:numFmt w:val="decimal"/>
      <w:lvlText w:val="%1."/>
      <w:lvlJc w:val="left"/>
      <w:pPr>
        <w:ind w:left="2160" w:hanging="360"/>
      </w:pPr>
    </w:lvl>
    <w:lvl w:ilvl="1">
      <w:start w:val="2"/>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
    <w:nsid w:val="42C241DC"/>
    <w:multiLevelType w:val="multilevel"/>
    <w:tmpl w:val="9B4C18E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5305888"/>
    <w:multiLevelType w:val="multilevel"/>
    <w:tmpl w:val="41BC42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7360568"/>
    <w:multiLevelType w:val="hybridMultilevel"/>
    <w:tmpl w:val="4CACDB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drawingGridHorizontalSpacing w:val="120"/>
  <w:displayHorizontalDrawingGridEvery w:val="2"/>
  <w:displayVerticalDrawingGridEvery w:val="2"/>
  <w:characterSpacingControl w:val="doNotCompress"/>
  <w:hdrShapeDefaults>
    <o:shapedefaults v:ext="edit" spidmax="98305"/>
  </w:hdrShapeDefaults>
  <w:footnotePr>
    <w:footnote w:id="0"/>
    <w:footnote w:id="1"/>
  </w:footnotePr>
  <w:endnotePr>
    <w:endnote w:id="0"/>
    <w:endnote w:id="1"/>
  </w:endnotePr>
  <w:compat/>
  <w:rsids>
    <w:rsidRoot w:val="00064F92"/>
    <w:rsid w:val="000013BD"/>
    <w:rsid w:val="00002D12"/>
    <w:rsid w:val="00002F4F"/>
    <w:rsid w:val="00004D7B"/>
    <w:rsid w:val="000050BD"/>
    <w:rsid w:val="00007F79"/>
    <w:rsid w:val="0001485F"/>
    <w:rsid w:val="0001518D"/>
    <w:rsid w:val="000151A5"/>
    <w:rsid w:val="00032FF0"/>
    <w:rsid w:val="0004253D"/>
    <w:rsid w:val="00042D01"/>
    <w:rsid w:val="000430B0"/>
    <w:rsid w:val="00043ED0"/>
    <w:rsid w:val="00050065"/>
    <w:rsid w:val="000506B9"/>
    <w:rsid w:val="0005242C"/>
    <w:rsid w:val="00053A57"/>
    <w:rsid w:val="00057522"/>
    <w:rsid w:val="000579B2"/>
    <w:rsid w:val="00057D61"/>
    <w:rsid w:val="00061DC2"/>
    <w:rsid w:val="00061EE1"/>
    <w:rsid w:val="000622AE"/>
    <w:rsid w:val="00062E36"/>
    <w:rsid w:val="00064F92"/>
    <w:rsid w:val="00065778"/>
    <w:rsid w:val="00067892"/>
    <w:rsid w:val="00070B31"/>
    <w:rsid w:val="00075144"/>
    <w:rsid w:val="00080367"/>
    <w:rsid w:val="0008068B"/>
    <w:rsid w:val="00082E87"/>
    <w:rsid w:val="00083E52"/>
    <w:rsid w:val="000870F6"/>
    <w:rsid w:val="00092A57"/>
    <w:rsid w:val="00093B88"/>
    <w:rsid w:val="00093F57"/>
    <w:rsid w:val="00096837"/>
    <w:rsid w:val="00096AB2"/>
    <w:rsid w:val="000A2A1E"/>
    <w:rsid w:val="000A470F"/>
    <w:rsid w:val="000A560C"/>
    <w:rsid w:val="000A62DE"/>
    <w:rsid w:val="000A75E6"/>
    <w:rsid w:val="000A789D"/>
    <w:rsid w:val="000B0C22"/>
    <w:rsid w:val="000B0E65"/>
    <w:rsid w:val="000B3BCD"/>
    <w:rsid w:val="000C1017"/>
    <w:rsid w:val="000C6B98"/>
    <w:rsid w:val="000D3F4F"/>
    <w:rsid w:val="000D424C"/>
    <w:rsid w:val="000D4F14"/>
    <w:rsid w:val="000D6045"/>
    <w:rsid w:val="000E46D6"/>
    <w:rsid w:val="000E7DF2"/>
    <w:rsid w:val="000F0D7E"/>
    <w:rsid w:val="000F347A"/>
    <w:rsid w:val="00100AE7"/>
    <w:rsid w:val="00101AAD"/>
    <w:rsid w:val="00114BE9"/>
    <w:rsid w:val="00124C44"/>
    <w:rsid w:val="0014033F"/>
    <w:rsid w:val="00140D2C"/>
    <w:rsid w:val="00146475"/>
    <w:rsid w:val="0014791B"/>
    <w:rsid w:val="00155A75"/>
    <w:rsid w:val="00157BC8"/>
    <w:rsid w:val="00161EA7"/>
    <w:rsid w:val="00162C27"/>
    <w:rsid w:val="00162D70"/>
    <w:rsid w:val="0016315D"/>
    <w:rsid w:val="0016560F"/>
    <w:rsid w:val="001663EE"/>
    <w:rsid w:val="00172F35"/>
    <w:rsid w:val="00172F41"/>
    <w:rsid w:val="0017550C"/>
    <w:rsid w:val="00181624"/>
    <w:rsid w:val="00185E84"/>
    <w:rsid w:val="00191B00"/>
    <w:rsid w:val="00192BB6"/>
    <w:rsid w:val="0019367E"/>
    <w:rsid w:val="00196B19"/>
    <w:rsid w:val="001A258A"/>
    <w:rsid w:val="001A6294"/>
    <w:rsid w:val="001A6D2A"/>
    <w:rsid w:val="001A79BF"/>
    <w:rsid w:val="001B41CD"/>
    <w:rsid w:val="001B65A5"/>
    <w:rsid w:val="001B6A9B"/>
    <w:rsid w:val="001C02F9"/>
    <w:rsid w:val="001C2354"/>
    <w:rsid w:val="001C3B7D"/>
    <w:rsid w:val="001C3E1F"/>
    <w:rsid w:val="001C56B6"/>
    <w:rsid w:val="001D0A39"/>
    <w:rsid w:val="001D2280"/>
    <w:rsid w:val="001D267E"/>
    <w:rsid w:val="001D343A"/>
    <w:rsid w:val="001D3FCD"/>
    <w:rsid w:val="001D4C3B"/>
    <w:rsid w:val="001E19EA"/>
    <w:rsid w:val="001E4598"/>
    <w:rsid w:val="001F3467"/>
    <w:rsid w:val="001F3697"/>
    <w:rsid w:val="001F4764"/>
    <w:rsid w:val="001F5459"/>
    <w:rsid w:val="00203732"/>
    <w:rsid w:val="00212ECA"/>
    <w:rsid w:val="002155A9"/>
    <w:rsid w:val="002177A8"/>
    <w:rsid w:val="002178D6"/>
    <w:rsid w:val="00222FBA"/>
    <w:rsid w:val="002232C2"/>
    <w:rsid w:val="00225211"/>
    <w:rsid w:val="002256F2"/>
    <w:rsid w:val="00226FA1"/>
    <w:rsid w:val="00227A05"/>
    <w:rsid w:val="00233568"/>
    <w:rsid w:val="00235FFC"/>
    <w:rsid w:val="002361DE"/>
    <w:rsid w:val="00236315"/>
    <w:rsid w:val="00236CED"/>
    <w:rsid w:val="0024152F"/>
    <w:rsid w:val="0024257E"/>
    <w:rsid w:val="00242F10"/>
    <w:rsid w:val="002438A3"/>
    <w:rsid w:val="00244575"/>
    <w:rsid w:val="00246296"/>
    <w:rsid w:val="00247525"/>
    <w:rsid w:val="00250211"/>
    <w:rsid w:val="002519B1"/>
    <w:rsid w:val="00252215"/>
    <w:rsid w:val="0025239F"/>
    <w:rsid w:val="00255A8E"/>
    <w:rsid w:val="00255FBF"/>
    <w:rsid w:val="002608CF"/>
    <w:rsid w:val="00262085"/>
    <w:rsid w:val="0026252B"/>
    <w:rsid w:val="002662BE"/>
    <w:rsid w:val="00266D26"/>
    <w:rsid w:val="00271020"/>
    <w:rsid w:val="002746D1"/>
    <w:rsid w:val="00277A73"/>
    <w:rsid w:val="002815A4"/>
    <w:rsid w:val="00281698"/>
    <w:rsid w:val="00282093"/>
    <w:rsid w:val="00291332"/>
    <w:rsid w:val="002921D0"/>
    <w:rsid w:val="002A1728"/>
    <w:rsid w:val="002A6F0C"/>
    <w:rsid w:val="002B50DD"/>
    <w:rsid w:val="002B5E21"/>
    <w:rsid w:val="002B7037"/>
    <w:rsid w:val="002B7100"/>
    <w:rsid w:val="002C181E"/>
    <w:rsid w:val="002C2BB6"/>
    <w:rsid w:val="002C2CBE"/>
    <w:rsid w:val="002C6A39"/>
    <w:rsid w:val="002C7ED8"/>
    <w:rsid w:val="002D0B31"/>
    <w:rsid w:val="002D11A4"/>
    <w:rsid w:val="002D220B"/>
    <w:rsid w:val="002D5C7D"/>
    <w:rsid w:val="002E0D6B"/>
    <w:rsid w:val="002E0F56"/>
    <w:rsid w:val="002E1FCF"/>
    <w:rsid w:val="002E3AB3"/>
    <w:rsid w:val="002F0C2A"/>
    <w:rsid w:val="002F235E"/>
    <w:rsid w:val="002F64F9"/>
    <w:rsid w:val="002F65A0"/>
    <w:rsid w:val="00313006"/>
    <w:rsid w:val="00314668"/>
    <w:rsid w:val="00323D5E"/>
    <w:rsid w:val="00330253"/>
    <w:rsid w:val="0033110B"/>
    <w:rsid w:val="00331555"/>
    <w:rsid w:val="00334755"/>
    <w:rsid w:val="00340D56"/>
    <w:rsid w:val="00343EF4"/>
    <w:rsid w:val="00346351"/>
    <w:rsid w:val="00346B9A"/>
    <w:rsid w:val="00347879"/>
    <w:rsid w:val="00350C9E"/>
    <w:rsid w:val="00355DB2"/>
    <w:rsid w:val="0036207A"/>
    <w:rsid w:val="00363904"/>
    <w:rsid w:val="00372AB1"/>
    <w:rsid w:val="0037503B"/>
    <w:rsid w:val="00376D37"/>
    <w:rsid w:val="0038187A"/>
    <w:rsid w:val="0038216A"/>
    <w:rsid w:val="00384FB6"/>
    <w:rsid w:val="003926C2"/>
    <w:rsid w:val="003934AF"/>
    <w:rsid w:val="003A000C"/>
    <w:rsid w:val="003A1658"/>
    <w:rsid w:val="003A20DF"/>
    <w:rsid w:val="003A2EE6"/>
    <w:rsid w:val="003A782A"/>
    <w:rsid w:val="003B33CB"/>
    <w:rsid w:val="003C1A9E"/>
    <w:rsid w:val="003C24C2"/>
    <w:rsid w:val="003C3170"/>
    <w:rsid w:val="003C3B16"/>
    <w:rsid w:val="003C71C9"/>
    <w:rsid w:val="003D17DD"/>
    <w:rsid w:val="003D47FB"/>
    <w:rsid w:val="003E217C"/>
    <w:rsid w:val="003F0FD0"/>
    <w:rsid w:val="003F1D0F"/>
    <w:rsid w:val="003F3846"/>
    <w:rsid w:val="003F5D7B"/>
    <w:rsid w:val="003F68AB"/>
    <w:rsid w:val="00401695"/>
    <w:rsid w:val="004018C1"/>
    <w:rsid w:val="0041295B"/>
    <w:rsid w:val="00412C0C"/>
    <w:rsid w:val="004150FB"/>
    <w:rsid w:val="0041568E"/>
    <w:rsid w:val="0041581F"/>
    <w:rsid w:val="0041583E"/>
    <w:rsid w:val="004158C8"/>
    <w:rsid w:val="0041721A"/>
    <w:rsid w:val="004229EE"/>
    <w:rsid w:val="004232CD"/>
    <w:rsid w:val="00425D3D"/>
    <w:rsid w:val="00426453"/>
    <w:rsid w:val="0042678B"/>
    <w:rsid w:val="004278DE"/>
    <w:rsid w:val="00432152"/>
    <w:rsid w:val="0043309D"/>
    <w:rsid w:val="004333DE"/>
    <w:rsid w:val="00435695"/>
    <w:rsid w:val="00441833"/>
    <w:rsid w:val="00446D01"/>
    <w:rsid w:val="00452070"/>
    <w:rsid w:val="00454A05"/>
    <w:rsid w:val="004552CC"/>
    <w:rsid w:val="00455493"/>
    <w:rsid w:val="00464EEC"/>
    <w:rsid w:val="004652C1"/>
    <w:rsid w:val="004660DC"/>
    <w:rsid w:val="00470FA4"/>
    <w:rsid w:val="00472558"/>
    <w:rsid w:val="00472A02"/>
    <w:rsid w:val="004735E0"/>
    <w:rsid w:val="00474528"/>
    <w:rsid w:val="00475558"/>
    <w:rsid w:val="00476D8D"/>
    <w:rsid w:val="00485C10"/>
    <w:rsid w:val="00486F4F"/>
    <w:rsid w:val="004906F4"/>
    <w:rsid w:val="00491497"/>
    <w:rsid w:val="00492AB7"/>
    <w:rsid w:val="00496AA8"/>
    <w:rsid w:val="004A06BB"/>
    <w:rsid w:val="004A5346"/>
    <w:rsid w:val="004A6787"/>
    <w:rsid w:val="004A791D"/>
    <w:rsid w:val="004B2D0F"/>
    <w:rsid w:val="004B33DA"/>
    <w:rsid w:val="004B7BCF"/>
    <w:rsid w:val="004C3938"/>
    <w:rsid w:val="004C7ED7"/>
    <w:rsid w:val="004D00E8"/>
    <w:rsid w:val="004D1EB4"/>
    <w:rsid w:val="004D70FD"/>
    <w:rsid w:val="004D7297"/>
    <w:rsid w:val="004E1C0D"/>
    <w:rsid w:val="004E2701"/>
    <w:rsid w:val="004E33A4"/>
    <w:rsid w:val="004F2F8A"/>
    <w:rsid w:val="004F4F9F"/>
    <w:rsid w:val="004F58F5"/>
    <w:rsid w:val="004F6ED7"/>
    <w:rsid w:val="0050472C"/>
    <w:rsid w:val="0050588C"/>
    <w:rsid w:val="00510D68"/>
    <w:rsid w:val="0052484E"/>
    <w:rsid w:val="0053179A"/>
    <w:rsid w:val="00531FE8"/>
    <w:rsid w:val="0053245E"/>
    <w:rsid w:val="00533479"/>
    <w:rsid w:val="00537B20"/>
    <w:rsid w:val="00543BDB"/>
    <w:rsid w:val="005470E4"/>
    <w:rsid w:val="00550B14"/>
    <w:rsid w:val="005546C0"/>
    <w:rsid w:val="00556494"/>
    <w:rsid w:val="00556A38"/>
    <w:rsid w:val="00562434"/>
    <w:rsid w:val="005645EC"/>
    <w:rsid w:val="00565318"/>
    <w:rsid w:val="005770D5"/>
    <w:rsid w:val="00582637"/>
    <w:rsid w:val="00583944"/>
    <w:rsid w:val="00583E7A"/>
    <w:rsid w:val="00591499"/>
    <w:rsid w:val="005951A5"/>
    <w:rsid w:val="00595833"/>
    <w:rsid w:val="00595AE7"/>
    <w:rsid w:val="00596522"/>
    <w:rsid w:val="00596CA4"/>
    <w:rsid w:val="005A02B4"/>
    <w:rsid w:val="005A1378"/>
    <w:rsid w:val="005A2481"/>
    <w:rsid w:val="005A2A1C"/>
    <w:rsid w:val="005A48B1"/>
    <w:rsid w:val="005A5E88"/>
    <w:rsid w:val="005B1ADE"/>
    <w:rsid w:val="005B23D1"/>
    <w:rsid w:val="005B4E80"/>
    <w:rsid w:val="005B56A0"/>
    <w:rsid w:val="005C292F"/>
    <w:rsid w:val="005C29B9"/>
    <w:rsid w:val="005C340F"/>
    <w:rsid w:val="005C4693"/>
    <w:rsid w:val="005C61C6"/>
    <w:rsid w:val="005C6DBE"/>
    <w:rsid w:val="005D0300"/>
    <w:rsid w:val="005D5887"/>
    <w:rsid w:val="005D7637"/>
    <w:rsid w:val="005E0595"/>
    <w:rsid w:val="005F53D0"/>
    <w:rsid w:val="005F7E38"/>
    <w:rsid w:val="006030A6"/>
    <w:rsid w:val="0060433D"/>
    <w:rsid w:val="00606149"/>
    <w:rsid w:val="00606421"/>
    <w:rsid w:val="006113F8"/>
    <w:rsid w:val="00614266"/>
    <w:rsid w:val="00617A71"/>
    <w:rsid w:val="0062743E"/>
    <w:rsid w:val="00627535"/>
    <w:rsid w:val="00630368"/>
    <w:rsid w:val="00633C30"/>
    <w:rsid w:val="00633C7A"/>
    <w:rsid w:val="00633E85"/>
    <w:rsid w:val="00635CFE"/>
    <w:rsid w:val="006409D6"/>
    <w:rsid w:val="00640AE2"/>
    <w:rsid w:val="00641A7B"/>
    <w:rsid w:val="00647975"/>
    <w:rsid w:val="00647BAB"/>
    <w:rsid w:val="00650405"/>
    <w:rsid w:val="00651B4E"/>
    <w:rsid w:val="00652CE9"/>
    <w:rsid w:val="00653DA1"/>
    <w:rsid w:val="00662DE7"/>
    <w:rsid w:val="0068072F"/>
    <w:rsid w:val="006816CA"/>
    <w:rsid w:val="00681BCF"/>
    <w:rsid w:val="0069180F"/>
    <w:rsid w:val="00697B80"/>
    <w:rsid w:val="006A25B7"/>
    <w:rsid w:val="006A2ADE"/>
    <w:rsid w:val="006A2D3E"/>
    <w:rsid w:val="006A5F5A"/>
    <w:rsid w:val="006B1DC4"/>
    <w:rsid w:val="006B5933"/>
    <w:rsid w:val="006C0133"/>
    <w:rsid w:val="006C49DD"/>
    <w:rsid w:val="006C59A2"/>
    <w:rsid w:val="006C6189"/>
    <w:rsid w:val="006C6316"/>
    <w:rsid w:val="006C6419"/>
    <w:rsid w:val="006D1048"/>
    <w:rsid w:val="006D3513"/>
    <w:rsid w:val="006F0C20"/>
    <w:rsid w:val="006F5F7C"/>
    <w:rsid w:val="006F6464"/>
    <w:rsid w:val="0070241A"/>
    <w:rsid w:val="0070305F"/>
    <w:rsid w:val="00703A67"/>
    <w:rsid w:val="00706C96"/>
    <w:rsid w:val="00707F74"/>
    <w:rsid w:val="007115DA"/>
    <w:rsid w:val="0072111B"/>
    <w:rsid w:val="007217F4"/>
    <w:rsid w:val="007235BA"/>
    <w:rsid w:val="0072374C"/>
    <w:rsid w:val="00724170"/>
    <w:rsid w:val="00724AA7"/>
    <w:rsid w:val="00732786"/>
    <w:rsid w:val="00750D1D"/>
    <w:rsid w:val="00750DDD"/>
    <w:rsid w:val="00753786"/>
    <w:rsid w:val="0075481E"/>
    <w:rsid w:val="00754CDB"/>
    <w:rsid w:val="0075531B"/>
    <w:rsid w:val="00757BBE"/>
    <w:rsid w:val="007611D2"/>
    <w:rsid w:val="007619CD"/>
    <w:rsid w:val="007621DF"/>
    <w:rsid w:val="00762FE5"/>
    <w:rsid w:val="0076393C"/>
    <w:rsid w:val="007657EB"/>
    <w:rsid w:val="0077167A"/>
    <w:rsid w:val="00780DAF"/>
    <w:rsid w:val="00782922"/>
    <w:rsid w:val="0078727F"/>
    <w:rsid w:val="0079196E"/>
    <w:rsid w:val="0079536C"/>
    <w:rsid w:val="007A0053"/>
    <w:rsid w:val="007A3C68"/>
    <w:rsid w:val="007A74EC"/>
    <w:rsid w:val="007B3B1B"/>
    <w:rsid w:val="007C1D40"/>
    <w:rsid w:val="007C3031"/>
    <w:rsid w:val="007C3F59"/>
    <w:rsid w:val="007D16D4"/>
    <w:rsid w:val="007D7D81"/>
    <w:rsid w:val="007E0018"/>
    <w:rsid w:val="007E3A8A"/>
    <w:rsid w:val="007E4952"/>
    <w:rsid w:val="007E5F0C"/>
    <w:rsid w:val="007E614F"/>
    <w:rsid w:val="007F12C0"/>
    <w:rsid w:val="007F22D1"/>
    <w:rsid w:val="007F5B81"/>
    <w:rsid w:val="007F5FEF"/>
    <w:rsid w:val="00800453"/>
    <w:rsid w:val="00802BFE"/>
    <w:rsid w:val="00804A51"/>
    <w:rsid w:val="0081352D"/>
    <w:rsid w:val="0081370F"/>
    <w:rsid w:val="0081620B"/>
    <w:rsid w:val="00816DC6"/>
    <w:rsid w:val="008175E9"/>
    <w:rsid w:val="00820667"/>
    <w:rsid w:val="0082099B"/>
    <w:rsid w:val="00821C42"/>
    <w:rsid w:val="00823140"/>
    <w:rsid w:val="00823CC2"/>
    <w:rsid w:val="0083262B"/>
    <w:rsid w:val="00844E1E"/>
    <w:rsid w:val="00845953"/>
    <w:rsid w:val="008532E5"/>
    <w:rsid w:val="0085686A"/>
    <w:rsid w:val="00857183"/>
    <w:rsid w:val="00870D0E"/>
    <w:rsid w:val="00875018"/>
    <w:rsid w:val="00881805"/>
    <w:rsid w:val="00882AC3"/>
    <w:rsid w:val="0088321F"/>
    <w:rsid w:val="008841A9"/>
    <w:rsid w:val="00884341"/>
    <w:rsid w:val="008927AF"/>
    <w:rsid w:val="00893A8A"/>
    <w:rsid w:val="00893F99"/>
    <w:rsid w:val="008959E3"/>
    <w:rsid w:val="00895A3F"/>
    <w:rsid w:val="00897F0F"/>
    <w:rsid w:val="008A09AC"/>
    <w:rsid w:val="008A3E56"/>
    <w:rsid w:val="008B097F"/>
    <w:rsid w:val="008B0C20"/>
    <w:rsid w:val="008B2F72"/>
    <w:rsid w:val="008B514D"/>
    <w:rsid w:val="008B6371"/>
    <w:rsid w:val="008C05CA"/>
    <w:rsid w:val="008C0EB2"/>
    <w:rsid w:val="008C230F"/>
    <w:rsid w:val="008C53AF"/>
    <w:rsid w:val="008C662F"/>
    <w:rsid w:val="008D06EC"/>
    <w:rsid w:val="008D2AA4"/>
    <w:rsid w:val="008D4FBA"/>
    <w:rsid w:val="008D7783"/>
    <w:rsid w:val="008E03D3"/>
    <w:rsid w:val="008F3C64"/>
    <w:rsid w:val="008F4382"/>
    <w:rsid w:val="008F6D38"/>
    <w:rsid w:val="0091090B"/>
    <w:rsid w:val="009121CB"/>
    <w:rsid w:val="009138ED"/>
    <w:rsid w:val="009145B5"/>
    <w:rsid w:val="0091498C"/>
    <w:rsid w:val="00915E01"/>
    <w:rsid w:val="00916CCF"/>
    <w:rsid w:val="00917F4D"/>
    <w:rsid w:val="00922826"/>
    <w:rsid w:val="009321A9"/>
    <w:rsid w:val="0093446D"/>
    <w:rsid w:val="00943A8B"/>
    <w:rsid w:val="00943AB7"/>
    <w:rsid w:val="0094405D"/>
    <w:rsid w:val="00944F17"/>
    <w:rsid w:val="00950EFB"/>
    <w:rsid w:val="00951E59"/>
    <w:rsid w:val="00953575"/>
    <w:rsid w:val="00970EC3"/>
    <w:rsid w:val="009719D8"/>
    <w:rsid w:val="00975354"/>
    <w:rsid w:val="009775E5"/>
    <w:rsid w:val="00980181"/>
    <w:rsid w:val="00983ED8"/>
    <w:rsid w:val="00985EF4"/>
    <w:rsid w:val="00985F6B"/>
    <w:rsid w:val="0099404E"/>
    <w:rsid w:val="00994211"/>
    <w:rsid w:val="00996A4C"/>
    <w:rsid w:val="009A3701"/>
    <w:rsid w:val="009A434F"/>
    <w:rsid w:val="009B28DA"/>
    <w:rsid w:val="009B3753"/>
    <w:rsid w:val="009C317E"/>
    <w:rsid w:val="009D2AB4"/>
    <w:rsid w:val="009D3304"/>
    <w:rsid w:val="009D41D7"/>
    <w:rsid w:val="009D7021"/>
    <w:rsid w:val="009E040C"/>
    <w:rsid w:val="009E2BBE"/>
    <w:rsid w:val="009E323E"/>
    <w:rsid w:val="009E58B8"/>
    <w:rsid w:val="009E5EA0"/>
    <w:rsid w:val="009E75E8"/>
    <w:rsid w:val="00A0486B"/>
    <w:rsid w:val="00A05F0C"/>
    <w:rsid w:val="00A14ED8"/>
    <w:rsid w:val="00A16E70"/>
    <w:rsid w:val="00A17150"/>
    <w:rsid w:val="00A21DC1"/>
    <w:rsid w:val="00A243B5"/>
    <w:rsid w:val="00A256A5"/>
    <w:rsid w:val="00A260FC"/>
    <w:rsid w:val="00A26804"/>
    <w:rsid w:val="00A321BD"/>
    <w:rsid w:val="00A35FBA"/>
    <w:rsid w:val="00A40BA8"/>
    <w:rsid w:val="00A41A94"/>
    <w:rsid w:val="00A42A34"/>
    <w:rsid w:val="00A437FA"/>
    <w:rsid w:val="00A45D0D"/>
    <w:rsid w:val="00A479ED"/>
    <w:rsid w:val="00A5158C"/>
    <w:rsid w:val="00A525FC"/>
    <w:rsid w:val="00A53F42"/>
    <w:rsid w:val="00A558B7"/>
    <w:rsid w:val="00A56185"/>
    <w:rsid w:val="00A562D4"/>
    <w:rsid w:val="00A56300"/>
    <w:rsid w:val="00A62670"/>
    <w:rsid w:val="00A6384D"/>
    <w:rsid w:val="00A65997"/>
    <w:rsid w:val="00A66B6B"/>
    <w:rsid w:val="00A76EEE"/>
    <w:rsid w:val="00A77E6B"/>
    <w:rsid w:val="00A80416"/>
    <w:rsid w:val="00A8346B"/>
    <w:rsid w:val="00A85339"/>
    <w:rsid w:val="00A85BBD"/>
    <w:rsid w:val="00A911B8"/>
    <w:rsid w:val="00A91582"/>
    <w:rsid w:val="00A93CFC"/>
    <w:rsid w:val="00A95DC8"/>
    <w:rsid w:val="00AA04F3"/>
    <w:rsid w:val="00AA1909"/>
    <w:rsid w:val="00AA5143"/>
    <w:rsid w:val="00AA7288"/>
    <w:rsid w:val="00AB06DA"/>
    <w:rsid w:val="00AB1421"/>
    <w:rsid w:val="00AB2505"/>
    <w:rsid w:val="00AB33B2"/>
    <w:rsid w:val="00AB6E72"/>
    <w:rsid w:val="00AC4A19"/>
    <w:rsid w:val="00AC7C47"/>
    <w:rsid w:val="00AD09DB"/>
    <w:rsid w:val="00AD4DDA"/>
    <w:rsid w:val="00AD5840"/>
    <w:rsid w:val="00AD7FEC"/>
    <w:rsid w:val="00AE38E4"/>
    <w:rsid w:val="00AE4181"/>
    <w:rsid w:val="00AF24D2"/>
    <w:rsid w:val="00AF632F"/>
    <w:rsid w:val="00AF7A2C"/>
    <w:rsid w:val="00B016B2"/>
    <w:rsid w:val="00B073A4"/>
    <w:rsid w:val="00B10DCA"/>
    <w:rsid w:val="00B13C3F"/>
    <w:rsid w:val="00B16AA9"/>
    <w:rsid w:val="00B1730E"/>
    <w:rsid w:val="00B17B02"/>
    <w:rsid w:val="00B203BD"/>
    <w:rsid w:val="00B2280A"/>
    <w:rsid w:val="00B255D7"/>
    <w:rsid w:val="00B26651"/>
    <w:rsid w:val="00B2757B"/>
    <w:rsid w:val="00B36AC4"/>
    <w:rsid w:val="00B41783"/>
    <w:rsid w:val="00B41EBF"/>
    <w:rsid w:val="00B5236D"/>
    <w:rsid w:val="00B550C6"/>
    <w:rsid w:val="00B600BF"/>
    <w:rsid w:val="00B622D9"/>
    <w:rsid w:val="00B66068"/>
    <w:rsid w:val="00B712DC"/>
    <w:rsid w:val="00B7237E"/>
    <w:rsid w:val="00B751DD"/>
    <w:rsid w:val="00B8480D"/>
    <w:rsid w:val="00B85B93"/>
    <w:rsid w:val="00B874FF"/>
    <w:rsid w:val="00B90448"/>
    <w:rsid w:val="00B9083A"/>
    <w:rsid w:val="00B93556"/>
    <w:rsid w:val="00B93A7F"/>
    <w:rsid w:val="00B93DEF"/>
    <w:rsid w:val="00B960E3"/>
    <w:rsid w:val="00B963A0"/>
    <w:rsid w:val="00BA2D91"/>
    <w:rsid w:val="00BA3E47"/>
    <w:rsid w:val="00BA52F7"/>
    <w:rsid w:val="00BA566D"/>
    <w:rsid w:val="00BA622E"/>
    <w:rsid w:val="00BB09BE"/>
    <w:rsid w:val="00BB2C5F"/>
    <w:rsid w:val="00BB5577"/>
    <w:rsid w:val="00BC1568"/>
    <w:rsid w:val="00BC2CE4"/>
    <w:rsid w:val="00BD21C1"/>
    <w:rsid w:val="00BD6738"/>
    <w:rsid w:val="00BE6365"/>
    <w:rsid w:val="00BF21BD"/>
    <w:rsid w:val="00BF2BEB"/>
    <w:rsid w:val="00BF6F13"/>
    <w:rsid w:val="00C00835"/>
    <w:rsid w:val="00C03778"/>
    <w:rsid w:val="00C062BA"/>
    <w:rsid w:val="00C137EF"/>
    <w:rsid w:val="00C15714"/>
    <w:rsid w:val="00C1583D"/>
    <w:rsid w:val="00C1714B"/>
    <w:rsid w:val="00C20227"/>
    <w:rsid w:val="00C22155"/>
    <w:rsid w:val="00C27FA9"/>
    <w:rsid w:val="00C32A9B"/>
    <w:rsid w:val="00C32D4D"/>
    <w:rsid w:val="00C34E25"/>
    <w:rsid w:val="00C3746E"/>
    <w:rsid w:val="00C477F8"/>
    <w:rsid w:val="00C5074A"/>
    <w:rsid w:val="00C5247B"/>
    <w:rsid w:val="00C540E6"/>
    <w:rsid w:val="00C54C35"/>
    <w:rsid w:val="00C56348"/>
    <w:rsid w:val="00C56ABA"/>
    <w:rsid w:val="00C62E68"/>
    <w:rsid w:val="00C656A9"/>
    <w:rsid w:val="00C65CBE"/>
    <w:rsid w:val="00C65DAC"/>
    <w:rsid w:val="00C71AD5"/>
    <w:rsid w:val="00C74490"/>
    <w:rsid w:val="00C85665"/>
    <w:rsid w:val="00C85DC5"/>
    <w:rsid w:val="00C86CDE"/>
    <w:rsid w:val="00C87ADC"/>
    <w:rsid w:val="00C92C2F"/>
    <w:rsid w:val="00CA0856"/>
    <w:rsid w:val="00CA1A34"/>
    <w:rsid w:val="00CA5DF7"/>
    <w:rsid w:val="00CA64AB"/>
    <w:rsid w:val="00CB3A3D"/>
    <w:rsid w:val="00CB3E8A"/>
    <w:rsid w:val="00CB4FB1"/>
    <w:rsid w:val="00CB5890"/>
    <w:rsid w:val="00CB6318"/>
    <w:rsid w:val="00CC1E83"/>
    <w:rsid w:val="00CC2A22"/>
    <w:rsid w:val="00CC2FDC"/>
    <w:rsid w:val="00CC7931"/>
    <w:rsid w:val="00CD178F"/>
    <w:rsid w:val="00CD5F8F"/>
    <w:rsid w:val="00CD6BDA"/>
    <w:rsid w:val="00CE0726"/>
    <w:rsid w:val="00CE3EDB"/>
    <w:rsid w:val="00CF427E"/>
    <w:rsid w:val="00CF4440"/>
    <w:rsid w:val="00CF463C"/>
    <w:rsid w:val="00CF5E29"/>
    <w:rsid w:val="00CF6D41"/>
    <w:rsid w:val="00D044F6"/>
    <w:rsid w:val="00D04FB3"/>
    <w:rsid w:val="00D0681A"/>
    <w:rsid w:val="00D11B1D"/>
    <w:rsid w:val="00D13205"/>
    <w:rsid w:val="00D15A7C"/>
    <w:rsid w:val="00D17C0B"/>
    <w:rsid w:val="00D233B1"/>
    <w:rsid w:val="00D2787C"/>
    <w:rsid w:val="00D31865"/>
    <w:rsid w:val="00D32276"/>
    <w:rsid w:val="00D3239F"/>
    <w:rsid w:val="00D34BD7"/>
    <w:rsid w:val="00D35946"/>
    <w:rsid w:val="00D415E1"/>
    <w:rsid w:val="00D41738"/>
    <w:rsid w:val="00D444DA"/>
    <w:rsid w:val="00D45C02"/>
    <w:rsid w:val="00D51C5C"/>
    <w:rsid w:val="00D54852"/>
    <w:rsid w:val="00D62B56"/>
    <w:rsid w:val="00D63DB9"/>
    <w:rsid w:val="00D63FA2"/>
    <w:rsid w:val="00D663BE"/>
    <w:rsid w:val="00D6790A"/>
    <w:rsid w:val="00D721B9"/>
    <w:rsid w:val="00D7417C"/>
    <w:rsid w:val="00D8212F"/>
    <w:rsid w:val="00D8463C"/>
    <w:rsid w:val="00D84833"/>
    <w:rsid w:val="00D8581B"/>
    <w:rsid w:val="00D8657A"/>
    <w:rsid w:val="00D87117"/>
    <w:rsid w:val="00D87876"/>
    <w:rsid w:val="00D902D2"/>
    <w:rsid w:val="00D910E5"/>
    <w:rsid w:val="00D91DCA"/>
    <w:rsid w:val="00D9390F"/>
    <w:rsid w:val="00D95BF0"/>
    <w:rsid w:val="00D96D47"/>
    <w:rsid w:val="00DA2DDE"/>
    <w:rsid w:val="00DA47FF"/>
    <w:rsid w:val="00DA57FA"/>
    <w:rsid w:val="00DA6764"/>
    <w:rsid w:val="00DA67FF"/>
    <w:rsid w:val="00DA7BF3"/>
    <w:rsid w:val="00DB0993"/>
    <w:rsid w:val="00DB4A17"/>
    <w:rsid w:val="00DB4C2B"/>
    <w:rsid w:val="00DB58A1"/>
    <w:rsid w:val="00DC665B"/>
    <w:rsid w:val="00DD183A"/>
    <w:rsid w:val="00DD4D40"/>
    <w:rsid w:val="00DD719F"/>
    <w:rsid w:val="00DE0826"/>
    <w:rsid w:val="00DE1D77"/>
    <w:rsid w:val="00DE2313"/>
    <w:rsid w:val="00DE23CF"/>
    <w:rsid w:val="00DE40C1"/>
    <w:rsid w:val="00DF35B1"/>
    <w:rsid w:val="00E008CB"/>
    <w:rsid w:val="00E03127"/>
    <w:rsid w:val="00E06E21"/>
    <w:rsid w:val="00E07125"/>
    <w:rsid w:val="00E1019C"/>
    <w:rsid w:val="00E10B48"/>
    <w:rsid w:val="00E11AEE"/>
    <w:rsid w:val="00E12CCF"/>
    <w:rsid w:val="00E13F34"/>
    <w:rsid w:val="00E14A56"/>
    <w:rsid w:val="00E1532B"/>
    <w:rsid w:val="00E1565C"/>
    <w:rsid w:val="00E26030"/>
    <w:rsid w:val="00E32FDD"/>
    <w:rsid w:val="00E34209"/>
    <w:rsid w:val="00E3465B"/>
    <w:rsid w:val="00E43EEF"/>
    <w:rsid w:val="00E4448E"/>
    <w:rsid w:val="00E465C9"/>
    <w:rsid w:val="00E516CD"/>
    <w:rsid w:val="00E521FE"/>
    <w:rsid w:val="00E537B0"/>
    <w:rsid w:val="00E56E0A"/>
    <w:rsid w:val="00E604B9"/>
    <w:rsid w:val="00E66E2D"/>
    <w:rsid w:val="00E7518D"/>
    <w:rsid w:val="00E75526"/>
    <w:rsid w:val="00E7755D"/>
    <w:rsid w:val="00E77850"/>
    <w:rsid w:val="00E80D82"/>
    <w:rsid w:val="00E82E96"/>
    <w:rsid w:val="00E83E8F"/>
    <w:rsid w:val="00E90E76"/>
    <w:rsid w:val="00E95234"/>
    <w:rsid w:val="00E96C32"/>
    <w:rsid w:val="00EA27F4"/>
    <w:rsid w:val="00EA4EBF"/>
    <w:rsid w:val="00EB03DA"/>
    <w:rsid w:val="00EB18C4"/>
    <w:rsid w:val="00EB50A5"/>
    <w:rsid w:val="00EB5D6C"/>
    <w:rsid w:val="00EB78F5"/>
    <w:rsid w:val="00EC0C6C"/>
    <w:rsid w:val="00EC10BD"/>
    <w:rsid w:val="00EC20EB"/>
    <w:rsid w:val="00EC3B0D"/>
    <w:rsid w:val="00ED3B05"/>
    <w:rsid w:val="00EE12BE"/>
    <w:rsid w:val="00EE2430"/>
    <w:rsid w:val="00EE6119"/>
    <w:rsid w:val="00EE6562"/>
    <w:rsid w:val="00EF28C9"/>
    <w:rsid w:val="00EF63B9"/>
    <w:rsid w:val="00EF7693"/>
    <w:rsid w:val="00EF78BE"/>
    <w:rsid w:val="00F017F1"/>
    <w:rsid w:val="00F1223C"/>
    <w:rsid w:val="00F12533"/>
    <w:rsid w:val="00F137CE"/>
    <w:rsid w:val="00F13950"/>
    <w:rsid w:val="00F14AC4"/>
    <w:rsid w:val="00F212FC"/>
    <w:rsid w:val="00F22BD6"/>
    <w:rsid w:val="00F26557"/>
    <w:rsid w:val="00F36788"/>
    <w:rsid w:val="00F3734A"/>
    <w:rsid w:val="00F41629"/>
    <w:rsid w:val="00F41EEF"/>
    <w:rsid w:val="00F450C3"/>
    <w:rsid w:val="00F52DC8"/>
    <w:rsid w:val="00F5402E"/>
    <w:rsid w:val="00F54362"/>
    <w:rsid w:val="00F55F72"/>
    <w:rsid w:val="00F5611C"/>
    <w:rsid w:val="00F5698A"/>
    <w:rsid w:val="00F6339E"/>
    <w:rsid w:val="00F63938"/>
    <w:rsid w:val="00F67866"/>
    <w:rsid w:val="00F678F2"/>
    <w:rsid w:val="00F67A6E"/>
    <w:rsid w:val="00F70D91"/>
    <w:rsid w:val="00F7105C"/>
    <w:rsid w:val="00F82048"/>
    <w:rsid w:val="00F823E3"/>
    <w:rsid w:val="00F86193"/>
    <w:rsid w:val="00F925F5"/>
    <w:rsid w:val="00FA01B9"/>
    <w:rsid w:val="00FA125B"/>
    <w:rsid w:val="00FA12BE"/>
    <w:rsid w:val="00FA2136"/>
    <w:rsid w:val="00FA466B"/>
    <w:rsid w:val="00FA6489"/>
    <w:rsid w:val="00FB0303"/>
    <w:rsid w:val="00FB3D47"/>
    <w:rsid w:val="00FB6AB6"/>
    <w:rsid w:val="00FB6ED8"/>
    <w:rsid w:val="00FC0E28"/>
    <w:rsid w:val="00FC398C"/>
    <w:rsid w:val="00FC50D5"/>
    <w:rsid w:val="00FD15DA"/>
    <w:rsid w:val="00FD266C"/>
    <w:rsid w:val="00FD2E65"/>
    <w:rsid w:val="00FD5090"/>
    <w:rsid w:val="00FD7402"/>
    <w:rsid w:val="00FE1593"/>
    <w:rsid w:val="00FE3EA3"/>
    <w:rsid w:val="00FE42AF"/>
    <w:rsid w:val="00FE516C"/>
    <w:rsid w:val="00FE6A35"/>
    <w:rsid w:val="00FF0033"/>
    <w:rsid w:val="00FF4E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F9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b">
    <w:name w:val="ib"/>
    <w:basedOn w:val="DefaultParagraphFont"/>
    <w:rsid w:val="00064F92"/>
  </w:style>
  <w:style w:type="paragraph" w:styleId="ListParagraph">
    <w:name w:val="List Paragraph"/>
    <w:basedOn w:val="Normal"/>
    <w:uiPriority w:val="34"/>
    <w:qFormat/>
    <w:rsid w:val="00064F92"/>
    <w:pPr>
      <w:ind w:left="720"/>
      <w:contextualSpacing/>
    </w:pPr>
  </w:style>
  <w:style w:type="paragraph" w:styleId="Header">
    <w:name w:val="header"/>
    <w:basedOn w:val="Normal"/>
    <w:link w:val="HeaderChar"/>
    <w:uiPriority w:val="99"/>
    <w:unhideWhenUsed/>
    <w:rsid w:val="001B65A5"/>
    <w:pPr>
      <w:tabs>
        <w:tab w:val="center" w:pos="4680"/>
        <w:tab w:val="right" w:pos="9360"/>
      </w:tabs>
    </w:pPr>
  </w:style>
  <w:style w:type="character" w:customStyle="1" w:styleId="HeaderChar">
    <w:name w:val="Header Char"/>
    <w:basedOn w:val="DefaultParagraphFont"/>
    <w:link w:val="Header"/>
    <w:uiPriority w:val="99"/>
    <w:rsid w:val="001B65A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1B65A5"/>
    <w:pPr>
      <w:tabs>
        <w:tab w:val="center" w:pos="4680"/>
        <w:tab w:val="right" w:pos="9360"/>
      </w:tabs>
    </w:pPr>
  </w:style>
  <w:style w:type="character" w:customStyle="1" w:styleId="FooterChar">
    <w:name w:val="Footer Char"/>
    <w:basedOn w:val="DefaultParagraphFont"/>
    <w:link w:val="Footer"/>
    <w:uiPriority w:val="99"/>
    <w:semiHidden/>
    <w:rsid w:val="001B65A5"/>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A834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w">
    <w:name w:val="nw"/>
    <w:basedOn w:val="DefaultParagraphFont"/>
    <w:rsid w:val="00895A3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6172</TotalTime>
  <Pages>9</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470</cp:revision>
  <cp:lastPrinted>2019-08-05T09:50:00Z</cp:lastPrinted>
  <dcterms:created xsi:type="dcterms:W3CDTF">2017-04-09T04:28:00Z</dcterms:created>
  <dcterms:modified xsi:type="dcterms:W3CDTF">2019-08-05T09:52:00Z</dcterms:modified>
</cp:coreProperties>
</file>